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FE007" w14:textId="77777777" w:rsidR="006C3DE3" w:rsidRPr="00341F80" w:rsidRDefault="006C3DE3" w:rsidP="000B77DF">
      <w:pPr>
        <w:pStyle w:val="Nzev1"/>
      </w:pPr>
      <w:r w:rsidRPr="000B77DF">
        <w:t>Název</w:t>
      </w:r>
      <w:r w:rsidRPr="008477EC">
        <w:t xml:space="preserve"> </w:t>
      </w:r>
      <w:r w:rsidRPr="000B77DF">
        <w:t>příspěvku</w:t>
      </w:r>
    </w:p>
    <w:p w14:paraId="11025179" w14:textId="77777777" w:rsidR="00D31D32" w:rsidRPr="007B5EE9" w:rsidRDefault="002F7D14" w:rsidP="000B77DF">
      <w:pPr>
        <w:pStyle w:val="Autoi"/>
      </w:pPr>
      <w:proofErr w:type="spellStart"/>
      <w:r w:rsidRPr="007B5EE9">
        <w:t>První</w:t>
      </w:r>
      <w:proofErr w:type="spellEnd"/>
      <w:r w:rsidRPr="007B5EE9">
        <w:t xml:space="preserve"> </w:t>
      </w:r>
      <w:r w:rsidRPr="007E57E4">
        <w:t>Autor</w:t>
      </w:r>
      <w:r w:rsidR="006C3DE3" w:rsidRPr="007E57E4">
        <w:rPr>
          <w:vertAlign w:val="superscript"/>
        </w:rPr>
        <w:t>1</w:t>
      </w:r>
      <w:r w:rsidRPr="007B5EE9">
        <w:t xml:space="preserve">, </w:t>
      </w:r>
      <w:proofErr w:type="spellStart"/>
      <w:r w:rsidRPr="007B5EE9">
        <w:t>Druhý</w:t>
      </w:r>
      <w:proofErr w:type="spellEnd"/>
      <w:r w:rsidRPr="007B5EE9">
        <w:t xml:space="preserve"> Autor</w:t>
      </w:r>
      <w:r w:rsidR="006C3DE3" w:rsidRPr="007B5EE9">
        <w:rPr>
          <w:vertAlign w:val="superscript"/>
        </w:rPr>
        <w:t>2</w:t>
      </w:r>
    </w:p>
    <w:p w14:paraId="20FC5C23" w14:textId="77777777" w:rsidR="002F7D14" w:rsidRDefault="002F7D14" w:rsidP="00DD795B">
      <w:pPr>
        <w:pStyle w:val="Instituce"/>
        <w:rPr>
          <w:vertAlign w:val="superscript"/>
        </w:rPr>
      </w:pPr>
      <w:r w:rsidRPr="00A51513">
        <w:rPr>
          <w:vertAlign w:val="superscript"/>
        </w:rPr>
        <w:t>1</w:t>
      </w:r>
      <w:r w:rsidR="00CB4BB2" w:rsidRPr="00DD795B">
        <w:t>Katedra</w:t>
      </w:r>
      <w:r w:rsidR="00CB4BB2" w:rsidRPr="009D39CE">
        <w:t xml:space="preserve"> inženýrství pevných </w:t>
      </w:r>
      <w:r w:rsidR="00CB4BB2" w:rsidRPr="000B77DF">
        <w:t>látek</w:t>
      </w:r>
      <w:r w:rsidR="006C3DE3" w:rsidRPr="009D39CE">
        <w:t xml:space="preserve">, </w:t>
      </w:r>
      <w:r w:rsidR="00CB4BB2" w:rsidRPr="009D39CE">
        <w:t>Fakulta jaderná a fyzikálně inženýrská</w:t>
      </w:r>
      <w:r>
        <w:t>,</w:t>
      </w:r>
      <w:r w:rsidR="006C3DE3" w:rsidRPr="009D39CE">
        <w:t xml:space="preserve"> </w:t>
      </w:r>
      <w:r w:rsidR="00CB4BB2" w:rsidRPr="009D39CE">
        <w:t>České vysoké učení technické v</w:t>
      </w:r>
      <w:r w:rsidR="00B47E90" w:rsidRPr="009D39CE">
        <w:t> </w:t>
      </w:r>
      <w:r w:rsidR="00CB4BB2" w:rsidRPr="009D39CE">
        <w:t>Praze</w:t>
      </w:r>
    </w:p>
    <w:p w14:paraId="0C6761A4" w14:textId="77777777" w:rsidR="005A3929" w:rsidRPr="00A5021A" w:rsidRDefault="006C3DE3" w:rsidP="002A64FA">
      <w:pPr>
        <w:pStyle w:val="Instituce"/>
      </w:pPr>
      <w:r w:rsidRPr="009D39CE">
        <w:rPr>
          <w:vertAlign w:val="superscript"/>
        </w:rPr>
        <w:t>2</w:t>
      </w:r>
      <w:r w:rsidR="00B47E90" w:rsidRPr="009D39CE">
        <w:t xml:space="preserve">Oddělení fyziky </w:t>
      </w:r>
      <w:r w:rsidR="00B47E90" w:rsidRPr="00AB2114">
        <w:t>polovodičů</w:t>
      </w:r>
      <w:r w:rsidRPr="009D39CE">
        <w:t xml:space="preserve">, </w:t>
      </w:r>
      <w:r w:rsidR="00B47E90" w:rsidRPr="009D39CE">
        <w:t>Fyzikální ústav</w:t>
      </w:r>
      <w:r w:rsidRPr="009D39CE">
        <w:t xml:space="preserve">, Akademie věd České </w:t>
      </w:r>
      <w:r w:rsidR="002A64FA" w:rsidRPr="00C6519E">
        <w:t>republiky</w:t>
      </w:r>
      <w:r w:rsidR="00C6519E" w:rsidRPr="00C6519E">
        <w:t xml:space="preserve"> adresa</w:t>
      </w:r>
      <w:r w:rsidR="002A64FA" w:rsidRPr="00C6519E">
        <w:t>.autora@fjfi.</w:t>
      </w:r>
      <w:r w:rsidR="002A64FA" w:rsidRPr="002A64FA">
        <w:t>cvut</w:t>
      </w:r>
      <w:r w:rsidR="002A64FA" w:rsidRPr="00C6519E">
        <w:t>.cz</w:t>
      </w:r>
      <w:r w:rsidR="002A64FA">
        <w:t xml:space="preserve"> </w:t>
      </w:r>
      <w:r w:rsidR="000C326D">
        <w:t xml:space="preserve"> (v adrese nepoužívejte hypertextový odkaz)</w:t>
      </w:r>
    </w:p>
    <w:p w14:paraId="75198985" w14:textId="77777777" w:rsidR="00CB4BB2" w:rsidRPr="000046B3" w:rsidRDefault="00CB4BB2" w:rsidP="000B77DF">
      <w:pPr>
        <w:pStyle w:val="Abstrakt-nadpis"/>
      </w:pPr>
      <w:r w:rsidRPr="000B77DF">
        <w:t>Abstrakt</w:t>
      </w:r>
    </w:p>
    <w:p w14:paraId="6FBDB550" w14:textId="77777777" w:rsidR="00646772" w:rsidRPr="009D39CE" w:rsidRDefault="00CB4BB2" w:rsidP="00646772">
      <w:pPr>
        <w:pStyle w:val="Abstrak-tlo"/>
      </w:pPr>
      <w:r w:rsidRPr="009D39CE">
        <w:t xml:space="preserve">Zde uveďte krátké shrnutí </w:t>
      </w:r>
      <w:r w:rsidRPr="000B77DF">
        <w:t>příspě</w:t>
      </w:r>
      <w:r w:rsidR="00960694" w:rsidRPr="000B77DF">
        <w:t>vku</w:t>
      </w:r>
      <w:r w:rsidR="00960694" w:rsidRPr="009D39CE">
        <w:t xml:space="preserve"> (max. </w:t>
      </w:r>
      <w:r w:rsidRPr="009D39CE">
        <w:t>10 řádek</w:t>
      </w:r>
      <w:r w:rsidR="00A5021A">
        <w:t>, velikost písma 1</w:t>
      </w:r>
      <w:r w:rsidR="007662FA">
        <w:t>0</w:t>
      </w:r>
      <w:r w:rsidR="00A5021A">
        <w:t>, zarovnání do bloku, odsazení 1,25 cm</w:t>
      </w:r>
      <w:r w:rsidRPr="009D39CE">
        <w:t>)</w:t>
      </w:r>
      <w:r w:rsidR="00A5021A">
        <w:t xml:space="preserve">. </w:t>
      </w:r>
      <w:r w:rsidR="00646772">
        <w:t>Text abstraktu text abstraktu. Text abstraktu text abstraktu. Text abstraktu text abstraktu. Text abstraktu text abstraktu. Text abstraktu text abstraktu. Text abstraktu text abstraktu. Text abstraktu text abstraktu. Text abstraktu text abstraktu.</w:t>
      </w:r>
    </w:p>
    <w:p w14:paraId="5BE1C3F5" w14:textId="77777777" w:rsidR="00ED2994" w:rsidRPr="00A5021A" w:rsidRDefault="00CB4BB2" w:rsidP="000B77DF">
      <w:pPr>
        <w:pStyle w:val="Klovslova"/>
      </w:pPr>
      <w:r w:rsidRPr="00237380">
        <w:rPr>
          <w:b/>
        </w:rPr>
        <w:t>Klíčová slova</w:t>
      </w:r>
      <w:r w:rsidRPr="009D39CE">
        <w:t xml:space="preserve">: </w:t>
      </w:r>
      <w:r w:rsidR="00A5021A">
        <w:t>První klíčové slovo; Druhé klíčové slovo; Maximálně 5 klíčových slov o</w:t>
      </w:r>
      <w:r w:rsidRPr="009D39CE">
        <w:t>ddělen</w:t>
      </w:r>
      <w:r w:rsidR="00A5021A">
        <w:t>ých</w:t>
      </w:r>
      <w:r w:rsidRPr="009D39CE">
        <w:t xml:space="preserve"> středníkem</w:t>
      </w:r>
      <w:r w:rsidR="00A5021A">
        <w:t xml:space="preserve"> a zakončených tečkou</w:t>
      </w:r>
      <w:r w:rsidR="005A3929">
        <w:t xml:space="preserve"> (velikost písma 1</w:t>
      </w:r>
      <w:r w:rsidR="007662FA">
        <w:t>1</w:t>
      </w:r>
      <w:r w:rsidR="005A3929">
        <w:t>)</w:t>
      </w:r>
      <w:r w:rsidR="00A5021A">
        <w:t>.</w:t>
      </w:r>
    </w:p>
    <w:p w14:paraId="7F277E9E" w14:textId="77777777" w:rsidR="00CB4BB2" w:rsidRDefault="00CB4BB2" w:rsidP="00562DC5">
      <w:pPr>
        <w:pStyle w:val="Title2"/>
      </w:pPr>
      <w:r w:rsidRPr="009D39CE">
        <w:t>Úvod</w:t>
      </w:r>
      <w:r w:rsidR="00630841">
        <w:t xml:space="preserve"> / </w:t>
      </w:r>
      <w:proofErr w:type="spellStart"/>
      <w:r w:rsidR="00630841">
        <w:t>Introduction</w:t>
      </w:r>
      <w:proofErr w:type="spellEnd"/>
    </w:p>
    <w:p w14:paraId="293173D4" w14:textId="77777777" w:rsidR="0085757B" w:rsidRDefault="00A57E71" w:rsidP="00EE2982">
      <w:pPr>
        <w:pStyle w:val="Text-1odstavec"/>
      </w:pPr>
      <w:r>
        <w:t>Šablona pro článek ve sborníku</w:t>
      </w:r>
      <w:r w:rsidR="0085757B">
        <w:t xml:space="preserve"> SSCSSP-6 (2016) je vytvořen pro textové editory </w:t>
      </w:r>
      <w:proofErr w:type="spellStart"/>
      <w:r w:rsidR="0085757B">
        <w:t>LaTeX</w:t>
      </w:r>
      <w:proofErr w:type="spellEnd"/>
      <w:r w:rsidR="0085757B">
        <w:t xml:space="preserve"> a</w:t>
      </w:r>
      <w:r w:rsidR="003B3325">
        <w:t> </w:t>
      </w:r>
      <w:r w:rsidR="0085757B">
        <w:t xml:space="preserve">Microsoft Word. </w:t>
      </w:r>
      <w:r w:rsidR="00904709">
        <w:t xml:space="preserve">Články vytvořené v jiných editorech nebudou přijaty. </w:t>
      </w:r>
      <w:r w:rsidR="0085757B">
        <w:t>Všichni studenti a</w:t>
      </w:r>
      <w:r w:rsidR="003B3325">
        <w:t> </w:t>
      </w:r>
      <w:r w:rsidR="0085757B">
        <w:t xml:space="preserve">zaměstnanci ČVUT mají možnost zdarma využívat </w:t>
      </w:r>
      <w:r w:rsidR="00BA0435">
        <w:t xml:space="preserve">kancelářský balíček Microsoft Office </w:t>
      </w:r>
      <w:proofErr w:type="spellStart"/>
      <w:r w:rsidR="00BA0435">
        <w:t>ProPlus</w:t>
      </w:r>
      <w:proofErr w:type="spellEnd"/>
      <w:r w:rsidR="00BA0435">
        <w:t xml:space="preserve">. </w:t>
      </w:r>
      <w:r w:rsidR="0004659A">
        <w:t>(</w:t>
      </w:r>
      <w:r w:rsidR="0004659A" w:rsidRPr="00904709">
        <w:rPr>
          <w:rFonts w:ascii="Courier New" w:hAnsi="Courier New" w:cs="Courier New"/>
        </w:rPr>
        <w:t>http://office.cvut.cz/</w:t>
      </w:r>
      <w:proofErr w:type="spellStart"/>
      <w:r w:rsidR="0004659A" w:rsidRPr="00904709">
        <w:rPr>
          <w:rFonts w:ascii="Courier New" w:hAnsi="Courier New" w:cs="Courier New"/>
        </w:rPr>
        <w:t>Stranky</w:t>
      </w:r>
      <w:proofErr w:type="spellEnd"/>
      <w:r w:rsidR="0004659A" w:rsidRPr="00904709">
        <w:rPr>
          <w:rFonts w:ascii="Courier New" w:hAnsi="Courier New" w:cs="Courier New"/>
        </w:rPr>
        <w:t>/office-licence.aspx</w:t>
      </w:r>
      <w:r w:rsidR="0004659A">
        <w:t xml:space="preserve">) </w:t>
      </w:r>
    </w:p>
    <w:p w14:paraId="69354C60" w14:textId="77777777" w:rsidR="003D30B6" w:rsidRDefault="00A5021A" w:rsidP="00BA0435">
      <w:pPr>
        <w:pStyle w:val="Text"/>
      </w:pPr>
      <w:r>
        <w:t>Pro sekce “Úvod, Výpočetní nastavení, Výsledky</w:t>
      </w:r>
      <w:r w:rsidR="00A51513">
        <w:t>, Závěr” vyberte vhodný nadpis. Pro formátování textu použijte předdefinované styly</w:t>
      </w:r>
      <w:r w:rsidR="0066277B">
        <w:t xml:space="preserve"> (označením textu a kliknutím na příslušný styl v nabídce „Domů“/„Styly“)</w:t>
      </w:r>
      <w:r w:rsidR="00A51513">
        <w:t xml:space="preserve">. </w:t>
      </w:r>
      <w:r w:rsidR="0066277B">
        <w:t xml:space="preserve">Dodržujte písmo a formátování jednotlivých stylů (nepřidávejte tučné písmo, podtržení), pro zvýraznění uvnitř textu použijte pouze </w:t>
      </w:r>
      <w:r w:rsidR="0066277B" w:rsidRPr="0004659A">
        <w:rPr>
          <w:i/>
        </w:rPr>
        <w:t>kurzívu</w:t>
      </w:r>
      <w:r w:rsidR="0066277B">
        <w:t xml:space="preserve">, nikoli tučné písmo. </w:t>
      </w:r>
      <w:r w:rsidR="00904709">
        <w:t xml:space="preserve">Pro psaní zdrojových kódů a internetových adres použijte písmo </w:t>
      </w:r>
      <w:proofErr w:type="spellStart"/>
      <w:r w:rsidR="00904709" w:rsidRPr="00B158AD">
        <w:rPr>
          <w:rFonts w:ascii="Courier New" w:hAnsi="Courier New" w:cs="Courier New"/>
        </w:rPr>
        <w:t>Courier</w:t>
      </w:r>
      <w:proofErr w:type="spellEnd"/>
      <w:r w:rsidR="00904709" w:rsidRPr="00B158AD">
        <w:rPr>
          <w:rFonts w:ascii="Courier New" w:hAnsi="Courier New" w:cs="Courier New"/>
        </w:rPr>
        <w:t xml:space="preserve"> New</w:t>
      </w:r>
      <w:r w:rsidR="00904709">
        <w:t xml:space="preserve">. </w:t>
      </w:r>
      <w:r w:rsidR="00A51513">
        <w:t xml:space="preserve">Písmo pro celý článek je </w:t>
      </w:r>
      <w:proofErr w:type="spellStart"/>
      <w:r w:rsidR="00A51513">
        <w:t>Times</w:t>
      </w:r>
      <w:proofErr w:type="spellEnd"/>
      <w:r w:rsidR="00A51513">
        <w:t xml:space="preserve"> New Roman</w:t>
      </w:r>
      <w:r w:rsidR="007C463E">
        <w:t xml:space="preserve"> a zarovnání do bloku</w:t>
      </w:r>
      <w:r w:rsidR="00A51513">
        <w:t>, jednotlivé styly a velikosti písma jsou tyto:</w:t>
      </w:r>
    </w:p>
    <w:p w14:paraId="3CC00034" w14:textId="77777777" w:rsidR="00A51513" w:rsidRPr="007C463E" w:rsidRDefault="00A51513" w:rsidP="007C463E">
      <w:pPr>
        <w:pStyle w:val="Odrky"/>
      </w:pPr>
      <w:r w:rsidRPr="007C463E">
        <w:t>Název článku: styl „</w:t>
      </w:r>
      <w:proofErr w:type="spellStart"/>
      <w:r w:rsidRPr="007C463E">
        <w:t>Title</w:t>
      </w:r>
      <w:proofErr w:type="spellEnd"/>
      <w:r w:rsidRPr="007C463E">
        <w:t>“, velikost 1</w:t>
      </w:r>
      <w:r w:rsidR="0085757B">
        <w:t>4</w:t>
      </w:r>
    </w:p>
    <w:p w14:paraId="2CD49200" w14:textId="77777777" w:rsidR="00A51513" w:rsidRPr="007C463E" w:rsidRDefault="00A51513" w:rsidP="007C463E">
      <w:pPr>
        <w:pStyle w:val="Odrky"/>
      </w:pPr>
      <w:r w:rsidRPr="007C463E">
        <w:t>Autoři: styl „Autoři“, velikost 1</w:t>
      </w:r>
      <w:r w:rsidR="0085757B">
        <w:t>2</w:t>
      </w:r>
    </w:p>
    <w:p w14:paraId="71F1CBEF" w14:textId="77777777" w:rsidR="00A51513" w:rsidRPr="007C463E" w:rsidRDefault="00A51513" w:rsidP="007C463E">
      <w:pPr>
        <w:pStyle w:val="Odrky"/>
      </w:pPr>
      <w:r w:rsidRPr="007C463E">
        <w:t>Instituce autorů: styl „Instituce“, velikost 1</w:t>
      </w:r>
      <w:r w:rsidR="0085757B">
        <w:t>1</w:t>
      </w:r>
    </w:p>
    <w:p w14:paraId="64298A08" w14:textId="77777777" w:rsidR="00A51513" w:rsidRPr="007C463E" w:rsidRDefault="00A51513" w:rsidP="007C463E">
      <w:pPr>
        <w:pStyle w:val="Odrky"/>
      </w:pPr>
      <w:r w:rsidRPr="007C463E">
        <w:t>Abstrakt: styl „Abstrakt – nadpis“</w:t>
      </w:r>
      <w:r w:rsidR="0066277B" w:rsidRPr="007C463E">
        <w:t xml:space="preserve"> pro nadpis, styl „Abstrakt – tělo“ pro samotný abstrakt</w:t>
      </w:r>
      <w:r w:rsidRPr="007C463E">
        <w:t>, velikost 1</w:t>
      </w:r>
      <w:r w:rsidR="0085757B">
        <w:t>0</w:t>
      </w:r>
    </w:p>
    <w:p w14:paraId="28A138A3" w14:textId="77777777" w:rsidR="00A51513" w:rsidRPr="007C463E" w:rsidRDefault="0066277B" w:rsidP="007C463E">
      <w:pPr>
        <w:pStyle w:val="Odrky"/>
      </w:pPr>
      <w:r w:rsidRPr="007C463E">
        <w:t>Klíčová slova: styl „Klíčová slova“, velikost 1</w:t>
      </w:r>
      <w:r w:rsidR="0085757B">
        <w:t>1</w:t>
      </w:r>
    </w:p>
    <w:p w14:paraId="4C0695FD" w14:textId="77777777" w:rsidR="0066277B" w:rsidRPr="007C463E" w:rsidRDefault="0066277B" w:rsidP="007C463E">
      <w:pPr>
        <w:pStyle w:val="Odrky"/>
      </w:pPr>
      <w:r w:rsidRPr="007C463E">
        <w:t>Nadpisy sekcí a případných podsekcí: styl „Title2“, velikost 1</w:t>
      </w:r>
      <w:r w:rsidR="0085757B">
        <w:t>4</w:t>
      </w:r>
      <w:r w:rsidRPr="007C463E">
        <w:t>; styl „Title3“, velikost 1</w:t>
      </w:r>
      <w:r w:rsidR="0085757B">
        <w:t>1</w:t>
      </w:r>
      <w:r w:rsidRPr="007C463E">
        <w:t>; členění do nižších úrovní nepoužívejte</w:t>
      </w:r>
    </w:p>
    <w:p w14:paraId="33B4DD68" w14:textId="77777777" w:rsidR="0066277B" w:rsidRDefault="0066277B" w:rsidP="00AE519E">
      <w:pPr>
        <w:pStyle w:val="Odrky"/>
      </w:pPr>
      <w:r w:rsidRPr="007C463E">
        <w:t>Samotný text článku: První odstavec sekce není odsazený, každý následující odstavec má odsazený první řádek, proto pro první odstavec sekce použijte styl „Text-1.odstavec“, pro zbytek textu styl „Text“.</w:t>
      </w:r>
    </w:p>
    <w:p w14:paraId="3C9EB819" w14:textId="77777777" w:rsidR="00AE519E" w:rsidRDefault="00AE519E" w:rsidP="00AE519E">
      <w:pPr>
        <w:pStyle w:val="Odrky"/>
      </w:pPr>
      <w:r>
        <w:t>Pro odrážky použijte styl „Odrážky“.</w:t>
      </w:r>
    </w:p>
    <w:p w14:paraId="30095E57" w14:textId="77777777" w:rsidR="00AE519E" w:rsidRDefault="00AE519E" w:rsidP="00AE519E">
      <w:pPr>
        <w:pStyle w:val="slovn"/>
      </w:pPr>
      <w:r>
        <w:t>Pro číslované odrážky použijte styl „Číslování“.</w:t>
      </w:r>
    </w:p>
    <w:p w14:paraId="7274FF7A" w14:textId="77777777" w:rsidR="00AC6C4D" w:rsidRDefault="00AC6C4D" w:rsidP="00AC6C4D">
      <w:pPr>
        <w:pStyle w:val="Odrky"/>
      </w:pPr>
      <w:r>
        <w:t>Pro poděkování použijte styl „Poděkování“.</w:t>
      </w:r>
    </w:p>
    <w:p w14:paraId="0D79DD4A" w14:textId="77777777" w:rsidR="00BC29D5" w:rsidRPr="00BC29D5" w:rsidRDefault="00A57E71" w:rsidP="00BC29D5">
      <w:pPr>
        <w:pStyle w:val="Odrky"/>
      </w:pPr>
      <w:r>
        <w:t xml:space="preserve">Pro seznam literatury použijte styl </w:t>
      </w:r>
      <w:r w:rsidR="00AC6C4D">
        <w:t xml:space="preserve">„Literatura“. Pro správné formátování použijte uvedené příklady nebo následujte instrukce časopisu Acta </w:t>
      </w:r>
      <w:proofErr w:type="spellStart"/>
      <w:r w:rsidR="00AC6C4D">
        <w:t>Polytechnica</w:t>
      </w:r>
      <w:proofErr w:type="spellEnd"/>
      <w:r w:rsidR="00AC6C4D">
        <w:t xml:space="preserve"> (</w:t>
      </w:r>
      <w:r w:rsidR="00C6519E" w:rsidRPr="0004659A">
        <w:t>https://ojs.cvut.cz/ojs/index.php/ap/about/submissions#authorGuidelines</w:t>
      </w:r>
      <w:r w:rsidR="00AC6C4D">
        <w:t>)</w:t>
      </w:r>
      <w:r w:rsidR="004C1145">
        <w:t>.</w:t>
      </w:r>
      <w:r w:rsidR="00BC29D5">
        <w:t xml:space="preserve"> Pro odkaz na literaturu v textu použijte číslo pramenu v hranatých závorkách, např. takto [1]. V seznamu literatury použijte jen ty prameny, na které odkazujete v textu článku. </w:t>
      </w:r>
      <w:r w:rsidR="00BC29D5">
        <w:lastRenderedPageBreak/>
        <w:t>V případě velkého počtu autorů je možné zkrátit referenci uvedením prvního autora a</w:t>
      </w:r>
      <w:r w:rsidR="003B3325">
        <w:t> </w:t>
      </w:r>
      <w:r w:rsidR="00BC29D5">
        <w:t>„et</w:t>
      </w:r>
      <w:r w:rsidR="003B3325">
        <w:t> </w:t>
      </w:r>
      <w:r w:rsidR="00BC29D5">
        <w:t>al.“, jako u pramenu [2].</w:t>
      </w:r>
      <w:r w:rsidR="004C1145">
        <w:t xml:space="preserve"> Reference na knihu [3], reference na kapitolu v knize [4]. Odkaz na webovou stránku [5] - </w:t>
      </w:r>
      <w:r w:rsidR="004C1145" w:rsidRPr="00BC29D5">
        <w:t>odstraňte automatický hypertextový odkaz a vyhněte se tak podtržení a změně barvy písma (kliknutí pravým tlačítkem / „odebrat hypertextový odkaz“)</w:t>
      </w:r>
      <w:r w:rsidR="004C1145">
        <w:t xml:space="preserve">, pro adresu použijte písmo </w:t>
      </w:r>
      <w:proofErr w:type="spellStart"/>
      <w:r w:rsidR="004C1145">
        <w:t>Courier</w:t>
      </w:r>
      <w:proofErr w:type="spellEnd"/>
      <w:r w:rsidR="004C1145">
        <w:t xml:space="preserve"> New.</w:t>
      </w:r>
      <w:r w:rsidR="0004659A">
        <w:t xml:space="preserve"> Ani v textu nepoužívejte hypertextový odkaz.</w:t>
      </w:r>
    </w:p>
    <w:p w14:paraId="172B1E00" w14:textId="77777777" w:rsidR="00A57E71" w:rsidRDefault="00B97119" w:rsidP="00AC6C4D">
      <w:pPr>
        <w:pStyle w:val="Odrky"/>
      </w:pPr>
      <w:r>
        <w:t>Poděkování: styl „Poděkování“. Pokud jste členem nějakého projektu SGS, nezapomeňte ho citovat.</w:t>
      </w:r>
    </w:p>
    <w:p w14:paraId="6C2AAFBA" w14:textId="77777777" w:rsidR="002014A4" w:rsidRDefault="002014A4" w:rsidP="002014A4">
      <w:pPr>
        <w:pStyle w:val="Text"/>
      </w:pPr>
      <w:r>
        <w:t>Dále je doporučeno, aby konec řádku neodděloval číslovku od své fyzikální jednotky nebo od svého uvození. Stejně tak by neměla jednopísmenná předložka zůstat na konci řádku. V takových případech použijte tzv. nedělitelnou mezeru (</w:t>
      </w:r>
      <w:proofErr w:type="spellStart"/>
      <w:r>
        <w:t>ctr+shift+mezera</w:t>
      </w:r>
      <w:proofErr w:type="spellEnd"/>
      <w:r>
        <w:t>).</w:t>
      </w:r>
    </w:p>
    <w:p w14:paraId="3CA46895" w14:textId="77777777" w:rsidR="00CB4BB2" w:rsidRDefault="00CF6F30" w:rsidP="0066277B">
      <w:pPr>
        <w:pStyle w:val="Title2"/>
      </w:pPr>
      <w:r w:rsidRPr="009D39CE">
        <w:t>Teorie</w:t>
      </w:r>
      <w:r w:rsidR="00A5021A">
        <w:t xml:space="preserve"> </w:t>
      </w:r>
      <w:r w:rsidRPr="009D39CE">
        <w:t>/</w:t>
      </w:r>
      <w:r w:rsidR="00A5021A">
        <w:t xml:space="preserve"> E</w:t>
      </w:r>
      <w:r w:rsidRPr="009D39CE">
        <w:t>xperiment</w:t>
      </w:r>
      <w:r w:rsidR="00A5021A">
        <w:t xml:space="preserve"> </w:t>
      </w:r>
      <w:r w:rsidR="00630841">
        <w:t>/</w:t>
      </w:r>
      <w:r w:rsidR="00A5021A">
        <w:t xml:space="preserve"> V</w:t>
      </w:r>
      <w:r w:rsidR="00630841">
        <w:t>ýpočetní nastavení</w:t>
      </w:r>
    </w:p>
    <w:p w14:paraId="0A4CF945" w14:textId="77777777" w:rsidR="00AC6C4D" w:rsidRDefault="00BC29D5" w:rsidP="00AC6C4D">
      <w:pPr>
        <w:pStyle w:val="Title3"/>
      </w:pPr>
      <w:r>
        <w:t>F</w:t>
      </w:r>
      <w:r w:rsidR="00AC6C4D">
        <w:t>ormátování tabulek</w:t>
      </w:r>
      <w:r w:rsidR="00C6519E">
        <w:t xml:space="preserve"> (n</w:t>
      </w:r>
      <w:r>
        <w:t>ázev podsekce)</w:t>
      </w:r>
    </w:p>
    <w:p w14:paraId="46037713" w14:textId="77777777" w:rsidR="00AC6C4D" w:rsidRDefault="00AC6C4D" w:rsidP="00AC6C4D">
      <w:pPr>
        <w:pStyle w:val="Text-1odstavec"/>
      </w:pPr>
      <w:r>
        <w:t>Tabulky formátujte podle příkladu</w:t>
      </w:r>
      <w:r w:rsidR="0027061C">
        <w:t xml:space="preserve"> (</w:t>
      </w:r>
      <w:r w:rsidR="0027061C">
        <w:fldChar w:fldCharType="begin"/>
      </w:r>
      <w:r w:rsidR="0027061C">
        <w:instrText xml:space="preserve"> REF _Ref449970107 \h </w:instrText>
      </w:r>
      <w:r w:rsidR="0027061C">
        <w:fldChar w:fldCharType="separate"/>
      </w:r>
      <w:r w:rsidR="00B158AD">
        <w:t xml:space="preserve">Tabulka </w:t>
      </w:r>
      <w:r w:rsidR="00B158AD">
        <w:rPr>
          <w:noProof/>
        </w:rPr>
        <w:t>1</w:t>
      </w:r>
      <w:r w:rsidR="0027061C">
        <w:fldChar w:fldCharType="end"/>
      </w:r>
      <w:r w:rsidR="0027061C">
        <w:t>)</w:t>
      </w:r>
      <w:r>
        <w:t>. Hodnoty v tabulkách by měly být zarovnané ve sloupcích podle desetinné čárky, vždy by měly být uvedeny fyzikální jednotky (v t</w:t>
      </w:r>
      <w:r w:rsidR="00A40DD6">
        <w:t>a</w:t>
      </w:r>
      <w:r>
        <w:t xml:space="preserve">bulce nebo v popisku), preferovány jsou jednotky SI. </w:t>
      </w:r>
      <w:r w:rsidR="00666660">
        <w:t>Tabulka je umístěna ve středu stránky. P</w:t>
      </w:r>
      <w:r w:rsidR="00A40DD6">
        <w:t>referovaný styl pro ohraničení je uveden v</w:t>
      </w:r>
      <w:r w:rsidR="00666660">
        <w:t> </w:t>
      </w:r>
      <w:r w:rsidR="00A40DD6">
        <w:t>příkladu</w:t>
      </w:r>
      <w:r w:rsidR="00666660">
        <w:t>:</w:t>
      </w:r>
      <w:r w:rsidR="00A40DD6">
        <w:t xml:space="preserve"> </w:t>
      </w:r>
      <w:r w:rsidR="00666660">
        <w:t>Viditelné jsou pouze vodorovné čáry ohraničující dolní a</w:t>
      </w:r>
      <w:r w:rsidR="003B3325">
        <w:t> </w:t>
      </w:r>
      <w:r w:rsidR="00666660">
        <w:t>horní okraj tabulky (tloušťka 1.5 bodů), a čáry ohraničující nadpisy sloupců (tloušťka 0.5 bodů).</w:t>
      </w:r>
      <w:r w:rsidR="0027061C">
        <w:t xml:space="preserve"> V tabulkách, obrázcích ani popiskách nepoužívejte zvýrazňování písma (tučné, kurzívu, podtržené).</w:t>
      </w:r>
    </w:p>
    <w:p w14:paraId="0DFBF7C9" w14:textId="77777777" w:rsidR="00A40DD6" w:rsidRDefault="00A40DD6" w:rsidP="00A40DD6">
      <w:pPr>
        <w:pStyle w:val="Titulek"/>
        <w:keepNext/>
      </w:pPr>
      <w:bookmarkStart w:id="0" w:name="_Ref449970107"/>
      <w:r>
        <w:t xml:space="preserve">Tabulka </w:t>
      </w:r>
      <w:r>
        <w:fldChar w:fldCharType="begin"/>
      </w:r>
      <w:r>
        <w:instrText xml:space="preserve"> SEQ Tabulka \* ARABIC </w:instrText>
      </w:r>
      <w:r>
        <w:fldChar w:fldCharType="separate"/>
      </w:r>
      <w:r w:rsidR="00B158AD">
        <w:rPr>
          <w:noProof/>
        </w:rPr>
        <w:t>1</w:t>
      </w:r>
      <w:r>
        <w:fldChar w:fldCharType="end"/>
      </w:r>
      <w:bookmarkEnd w:id="0"/>
      <w:r>
        <w:t xml:space="preserve">: Popisek tabulky je nad tabulkou, zarovnaný </w:t>
      </w:r>
      <w:r w:rsidR="00292986">
        <w:t>na střed</w:t>
      </w:r>
      <w:r w:rsidR="00666660">
        <w:t>, styl „Popisek“</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577"/>
        <w:gridCol w:w="1440"/>
      </w:tblGrid>
      <w:tr w:rsidR="00EA497C" w14:paraId="46999443" w14:textId="77777777" w:rsidTr="00053710">
        <w:trPr>
          <w:jc w:val="center"/>
        </w:trPr>
        <w:tc>
          <w:tcPr>
            <w:tcW w:w="852" w:type="dxa"/>
            <w:tcBorders>
              <w:top w:val="single" w:sz="12" w:space="0" w:color="auto"/>
              <w:left w:val="nil"/>
              <w:right w:val="nil"/>
            </w:tcBorders>
            <w:shd w:val="clear" w:color="auto" w:fill="auto"/>
          </w:tcPr>
          <w:p w14:paraId="165D925E" w14:textId="77777777" w:rsidR="00EA497C" w:rsidRDefault="00EA497C" w:rsidP="00053710">
            <w:pPr>
              <w:pStyle w:val="Text"/>
              <w:ind w:firstLine="0"/>
              <w:jc w:val="center"/>
            </w:pPr>
          </w:p>
        </w:tc>
        <w:tc>
          <w:tcPr>
            <w:tcW w:w="1577" w:type="dxa"/>
            <w:tcBorders>
              <w:top w:val="single" w:sz="12" w:space="0" w:color="auto"/>
              <w:left w:val="nil"/>
              <w:right w:val="nil"/>
            </w:tcBorders>
            <w:shd w:val="clear" w:color="auto" w:fill="auto"/>
          </w:tcPr>
          <w:p w14:paraId="1EC4EA68" w14:textId="77777777" w:rsidR="00EA497C" w:rsidRDefault="00EA497C" w:rsidP="00053710">
            <w:pPr>
              <w:pStyle w:val="Text"/>
              <w:ind w:firstLine="0"/>
              <w:jc w:val="center"/>
            </w:pPr>
            <w:r>
              <w:t>vzorek 1</w:t>
            </w:r>
          </w:p>
        </w:tc>
        <w:tc>
          <w:tcPr>
            <w:tcW w:w="1440" w:type="dxa"/>
            <w:tcBorders>
              <w:top w:val="single" w:sz="12" w:space="0" w:color="auto"/>
              <w:left w:val="nil"/>
              <w:right w:val="nil"/>
            </w:tcBorders>
            <w:shd w:val="clear" w:color="auto" w:fill="auto"/>
          </w:tcPr>
          <w:p w14:paraId="03614B7C" w14:textId="77777777" w:rsidR="00EA497C" w:rsidRDefault="00EA497C" w:rsidP="00053710">
            <w:pPr>
              <w:pStyle w:val="Text"/>
              <w:ind w:firstLine="0"/>
              <w:jc w:val="center"/>
            </w:pPr>
            <w:r>
              <w:t>vzorek 2</w:t>
            </w:r>
          </w:p>
        </w:tc>
      </w:tr>
      <w:tr w:rsidR="00A40DD6" w14:paraId="33C1E1D4" w14:textId="77777777" w:rsidTr="00053710">
        <w:trPr>
          <w:jc w:val="center"/>
        </w:trPr>
        <w:tc>
          <w:tcPr>
            <w:tcW w:w="852" w:type="dxa"/>
            <w:tcBorders>
              <w:left w:val="nil"/>
              <w:bottom w:val="nil"/>
              <w:right w:val="nil"/>
            </w:tcBorders>
            <w:shd w:val="clear" w:color="auto" w:fill="auto"/>
          </w:tcPr>
          <w:p w14:paraId="0CD99B5F" w14:textId="77777777" w:rsidR="00A40DD6" w:rsidRDefault="00A40DD6" w:rsidP="00053710">
            <w:pPr>
              <w:pStyle w:val="Text"/>
              <w:ind w:firstLine="0"/>
            </w:pPr>
            <w:r>
              <w:t>a [</w:t>
            </w:r>
            <w:proofErr w:type="spellStart"/>
            <w:r>
              <w:t>nm</w:t>
            </w:r>
            <w:proofErr w:type="spellEnd"/>
            <w:r>
              <w:t>]</w:t>
            </w:r>
          </w:p>
        </w:tc>
        <w:tc>
          <w:tcPr>
            <w:tcW w:w="1577" w:type="dxa"/>
            <w:tcBorders>
              <w:left w:val="nil"/>
              <w:bottom w:val="nil"/>
              <w:right w:val="nil"/>
            </w:tcBorders>
            <w:shd w:val="clear" w:color="auto" w:fill="auto"/>
          </w:tcPr>
          <w:p w14:paraId="132A3480" w14:textId="77777777" w:rsidR="00A40DD6" w:rsidRDefault="00A40DD6" w:rsidP="00053710">
            <w:pPr>
              <w:pStyle w:val="Text"/>
              <w:tabs>
                <w:tab w:val="decimal" w:pos="582"/>
              </w:tabs>
              <w:ind w:firstLine="0"/>
            </w:pPr>
            <w:r>
              <w:t>8.154(3)</w:t>
            </w:r>
          </w:p>
        </w:tc>
        <w:tc>
          <w:tcPr>
            <w:tcW w:w="1440" w:type="dxa"/>
            <w:tcBorders>
              <w:left w:val="nil"/>
              <w:bottom w:val="nil"/>
              <w:right w:val="nil"/>
            </w:tcBorders>
            <w:shd w:val="clear" w:color="auto" w:fill="auto"/>
          </w:tcPr>
          <w:p w14:paraId="552CD3B0" w14:textId="77777777" w:rsidR="00A40DD6" w:rsidRDefault="00A40DD6" w:rsidP="00053710">
            <w:pPr>
              <w:pStyle w:val="Text"/>
              <w:tabs>
                <w:tab w:val="decimal" w:pos="582"/>
              </w:tabs>
              <w:ind w:firstLine="0"/>
            </w:pPr>
            <w:r>
              <w:t>8.154(3)</w:t>
            </w:r>
          </w:p>
        </w:tc>
      </w:tr>
      <w:tr w:rsidR="00A40DD6" w14:paraId="6438A954" w14:textId="77777777" w:rsidTr="00053710">
        <w:trPr>
          <w:jc w:val="center"/>
        </w:trPr>
        <w:tc>
          <w:tcPr>
            <w:tcW w:w="852" w:type="dxa"/>
            <w:tcBorders>
              <w:top w:val="nil"/>
              <w:left w:val="nil"/>
              <w:bottom w:val="nil"/>
              <w:right w:val="nil"/>
            </w:tcBorders>
            <w:shd w:val="clear" w:color="auto" w:fill="auto"/>
          </w:tcPr>
          <w:p w14:paraId="30014228" w14:textId="77777777" w:rsidR="00A40DD6" w:rsidRDefault="008574A5" w:rsidP="00053710">
            <w:pPr>
              <w:pStyle w:val="Text"/>
              <w:ind w:firstLine="0"/>
            </w:pPr>
            <w:r>
              <w:t>b</w:t>
            </w:r>
            <w:r w:rsidR="00A40DD6">
              <w:t xml:space="preserve"> [</w:t>
            </w:r>
            <w:proofErr w:type="spellStart"/>
            <w:r w:rsidR="00A40DD6">
              <w:t>nm</w:t>
            </w:r>
            <w:proofErr w:type="spellEnd"/>
            <w:r w:rsidR="00A40DD6">
              <w:t>]</w:t>
            </w:r>
          </w:p>
        </w:tc>
        <w:tc>
          <w:tcPr>
            <w:tcW w:w="1577" w:type="dxa"/>
            <w:tcBorders>
              <w:top w:val="nil"/>
              <w:left w:val="nil"/>
              <w:bottom w:val="nil"/>
              <w:right w:val="nil"/>
            </w:tcBorders>
            <w:shd w:val="clear" w:color="auto" w:fill="auto"/>
          </w:tcPr>
          <w:p w14:paraId="3B53BE97" w14:textId="77777777" w:rsidR="00A40DD6" w:rsidRDefault="00A40DD6" w:rsidP="00053710">
            <w:pPr>
              <w:pStyle w:val="Text"/>
              <w:tabs>
                <w:tab w:val="decimal" w:pos="582"/>
              </w:tabs>
              <w:ind w:firstLine="0"/>
            </w:pPr>
            <w:r>
              <w:t>12.82</w:t>
            </w:r>
            <w:r w:rsidR="003C5E50">
              <w:t>0</w:t>
            </w:r>
            <w:r>
              <w:t>(5)</w:t>
            </w:r>
          </w:p>
        </w:tc>
        <w:tc>
          <w:tcPr>
            <w:tcW w:w="1440" w:type="dxa"/>
            <w:tcBorders>
              <w:top w:val="nil"/>
              <w:left w:val="nil"/>
              <w:bottom w:val="nil"/>
              <w:right w:val="nil"/>
            </w:tcBorders>
            <w:shd w:val="clear" w:color="auto" w:fill="auto"/>
          </w:tcPr>
          <w:p w14:paraId="16C37A54" w14:textId="77777777" w:rsidR="00A40DD6" w:rsidRDefault="00A40DD6" w:rsidP="00053710">
            <w:pPr>
              <w:pStyle w:val="Text"/>
              <w:tabs>
                <w:tab w:val="decimal" w:pos="582"/>
              </w:tabs>
              <w:ind w:firstLine="0"/>
            </w:pPr>
            <w:r>
              <w:t>12.82(5)</w:t>
            </w:r>
          </w:p>
        </w:tc>
      </w:tr>
      <w:tr w:rsidR="00A40DD6" w14:paraId="23E77A9E" w14:textId="77777777" w:rsidTr="00053710">
        <w:trPr>
          <w:jc w:val="center"/>
        </w:trPr>
        <w:tc>
          <w:tcPr>
            <w:tcW w:w="852" w:type="dxa"/>
            <w:tcBorders>
              <w:top w:val="nil"/>
              <w:left w:val="nil"/>
              <w:bottom w:val="nil"/>
              <w:right w:val="nil"/>
            </w:tcBorders>
            <w:shd w:val="clear" w:color="auto" w:fill="auto"/>
          </w:tcPr>
          <w:p w14:paraId="6CC4D9EC" w14:textId="77777777" w:rsidR="00A40DD6" w:rsidRDefault="008574A5" w:rsidP="00053710">
            <w:pPr>
              <w:pStyle w:val="Text"/>
              <w:ind w:firstLine="0"/>
            </w:pPr>
            <w:r>
              <w:t>c</w:t>
            </w:r>
            <w:r w:rsidR="00A40DD6">
              <w:t xml:space="preserve"> [</w:t>
            </w:r>
            <w:proofErr w:type="spellStart"/>
            <w:r w:rsidR="00A40DD6">
              <w:t>nm</w:t>
            </w:r>
            <w:proofErr w:type="spellEnd"/>
            <w:r w:rsidR="00A40DD6">
              <w:t>]</w:t>
            </w:r>
          </w:p>
        </w:tc>
        <w:tc>
          <w:tcPr>
            <w:tcW w:w="1577" w:type="dxa"/>
            <w:tcBorders>
              <w:top w:val="nil"/>
              <w:left w:val="nil"/>
              <w:bottom w:val="nil"/>
              <w:right w:val="nil"/>
            </w:tcBorders>
            <w:shd w:val="clear" w:color="auto" w:fill="auto"/>
          </w:tcPr>
          <w:p w14:paraId="56E92DD7" w14:textId="77777777" w:rsidR="00A40DD6" w:rsidRDefault="00A40DD6" w:rsidP="00053710">
            <w:pPr>
              <w:pStyle w:val="Text"/>
              <w:tabs>
                <w:tab w:val="decimal" w:pos="582"/>
              </w:tabs>
              <w:ind w:firstLine="0"/>
            </w:pPr>
            <w:r>
              <w:t>7.104(2)</w:t>
            </w:r>
          </w:p>
        </w:tc>
        <w:tc>
          <w:tcPr>
            <w:tcW w:w="1440" w:type="dxa"/>
            <w:tcBorders>
              <w:top w:val="nil"/>
              <w:left w:val="nil"/>
              <w:bottom w:val="nil"/>
              <w:right w:val="nil"/>
            </w:tcBorders>
            <w:shd w:val="clear" w:color="auto" w:fill="auto"/>
          </w:tcPr>
          <w:p w14:paraId="4A907BBA" w14:textId="77777777" w:rsidR="00A40DD6" w:rsidRDefault="00A40DD6" w:rsidP="00053710">
            <w:pPr>
              <w:pStyle w:val="Text"/>
              <w:tabs>
                <w:tab w:val="decimal" w:pos="582"/>
              </w:tabs>
              <w:ind w:firstLine="0"/>
            </w:pPr>
            <w:r>
              <w:t>7.104(2)</w:t>
            </w:r>
          </w:p>
        </w:tc>
      </w:tr>
      <w:tr w:rsidR="00A40DD6" w14:paraId="6F8F5116" w14:textId="77777777" w:rsidTr="00053710">
        <w:trPr>
          <w:jc w:val="center"/>
        </w:trPr>
        <w:tc>
          <w:tcPr>
            <w:tcW w:w="852" w:type="dxa"/>
            <w:tcBorders>
              <w:top w:val="nil"/>
              <w:left w:val="nil"/>
              <w:bottom w:val="nil"/>
              <w:right w:val="nil"/>
            </w:tcBorders>
            <w:shd w:val="clear" w:color="auto" w:fill="auto"/>
          </w:tcPr>
          <w:p w14:paraId="0257D665" w14:textId="77777777" w:rsidR="00A40DD6" w:rsidRDefault="00A40DD6" w:rsidP="00053710">
            <w:pPr>
              <w:pStyle w:val="Text"/>
              <w:ind w:firstLine="0"/>
            </w:pPr>
            <w:r>
              <w:t>α [°]</w:t>
            </w:r>
          </w:p>
        </w:tc>
        <w:tc>
          <w:tcPr>
            <w:tcW w:w="1577" w:type="dxa"/>
            <w:tcBorders>
              <w:top w:val="nil"/>
              <w:left w:val="nil"/>
              <w:bottom w:val="nil"/>
              <w:right w:val="nil"/>
            </w:tcBorders>
            <w:shd w:val="clear" w:color="auto" w:fill="auto"/>
          </w:tcPr>
          <w:p w14:paraId="7EC88FBE" w14:textId="77777777" w:rsidR="00A40DD6" w:rsidRDefault="00A40DD6" w:rsidP="00053710">
            <w:pPr>
              <w:pStyle w:val="Text"/>
              <w:tabs>
                <w:tab w:val="decimal" w:pos="582"/>
              </w:tabs>
              <w:ind w:firstLine="0"/>
            </w:pPr>
            <w:r>
              <w:t>116.18</w:t>
            </w:r>
            <w:r w:rsidR="003C5E50">
              <w:t>0</w:t>
            </w:r>
            <w:r>
              <w:t>(6)</w:t>
            </w:r>
          </w:p>
        </w:tc>
        <w:tc>
          <w:tcPr>
            <w:tcW w:w="1440" w:type="dxa"/>
            <w:tcBorders>
              <w:top w:val="nil"/>
              <w:left w:val="nil"/>
              <w:bottom w:val="nil"/>
              <w:right w:val="nil"/>
            </w:tcBorders>
            <w:shd w:val="clear" w:color="auto" w:fill="auto"/>
          </w:tcPr>
          <w:p w14:paraId="6F3F6EEC" w14:textId="77777777" w:rsidR="00A40DD6" w:rsidRDefault="00A40DD6" w:rsidP="00053710">
            <w:pPr>
              <w:pStyle w:val="Text"/>
              <w:tabs>
                <w:tab w:val="decimal" w:pos="582"/>
              </w:tabs>
              <w:ind w:firstLine="0"/>
            </w:pPr>
            <w:r>
              <w:t>116.18(6)</w:t>
            </w:r>
          </w:p>
        </w:tc>
      </w:tr>
      <w:tr w:rsidR="00A40DD6" w14:paraId="4AD027B5" w14:textId="77777777" w:rsidTr="00053710">
        <w:trPr>
          <w:jc w:val="center"/>
        </w:trPr>
        <w:tc>
          <w:tcPr>
            <w:tcW w:w="852" w:type="dxa"/>
            <w:tcBorders>
              <w:top w:val="nil"/>
              <w:left w:val="nil"/>
              <w:bottom w:val="single" w:sz="12" w:space="0" w:color="auto"/>
              <w:right w:val="nil"/>
            </w:tcBorders>
            <w:shd w:val="clear" w:color="auto" w:fill="auto"/>
          </w:tcPr>
          <w:p w14:paraId="6826B4D9" w14:textId="77777777" w:rsidR="00A40DD6" w:rsidRDefault="00A40DD6" w:rsidP="00053710">
            <w:pPr>
              <w:pStyle w:val="Text"/>
              <w:ind w:firstLine="0"/>
            </w:pPr>
            <w:r>
              <w:t>β [°]</w:t>
            </w:r>
          </w:p>
        </w:tc>
        <w:tc>
          <w:tcPr>
            <w:tcW w:w="1577" w:type="dxa"/>
            <w:tcBorders>
              <w:top w:val="nil"/>
              <w:left w:val="nil"/>
              <w:bottom w:val="single" w:sz="12" w:space="0" w:color="auto"/>
              <w:right w:val="nil"/>
            </w:tcBorders>
            <w:shd w:val="clear" w:color="auto" w:fill="auto"/>
          </w:tcPr>
          <w:p w14:paraId="2FF4CC6A" w14:textId="77777777" w:rsidR="00A40DD6" w:rsidRDefault="00A40DD6" w:rsidP="00053710">
            <w:pPr>
              <w:pStyle w:val="Text"/>
              <w:tabs>
                <w:tab w:val="decimal" w:pos="582"/>
              </w:tabs>
              <w:ind w:firstLine="0"/>
            </w:pPr>
            <w:r>
              <w:t>89.77</w:t>
            </w:r>
            <w:r w:rsidR="003C5E50">
              <w:t>0</w:t>
            </w:r>
            <w:r>
              <w:t>(5)</w:t>
            </w:r>
          </w:p>
        </w:tc>
        <w:tc>
          <w:tcPr>
            <w:tcW w:w="1440" w:type="dxa"/>
            <w:tcBorders>
              <w:top w:val="nil"/>
              <w:left w:val="nil"/>
              <w:bottom w:val="single" w:sz="12" w:space="0" w:color="auto"/>
              <w:right w:val="nil"/>
            </w:tcBorders>
            <w:shd w:val="clear" w:color="auto" w:fill="auto"/>
          </w:tcPr>
          <w:p w14:paraId="5D52C158" w14:textId="77777777" w:rsidR="00A40DD6" w:rsidRDefault="00A40DD6" w:rsidP="00053710">
            <w:pPr>
              <w:pStyle w:val="Text"/>
              <w:tabs>
                <w:tab w:val="decimal" w:pos="582"/>
              </w:tabs>
              <w:ind w:firstLine="0"/>
            </w:pPr>
            <w:r>
              <w:t>89.77(5)</w:t>
            </w:r>
          </w:p>
        </w:tc>
      </w:tr>
    </w:tbl>
    <w:p w14:paraId="2E902352" w14:textId="77777777" w:rsidR="00666660" w:rsidRPr="00AC6C4D" w:rsidRDefault="00666660" w:rsidP="00666660">
      <w:pPr>
        <w:pStyle w:val="Title3"/>
      </w:pPr>
      <w:r>
        <w:t>Formátování obrázků</w:t>
      </w:r>
    </w:p>
    <w:p w14:paraId="6AA7CF16" w14:textId="77777777" w:rsidR="00AC6C4D" w:rsidRDefault="00666660" w:rsidP="00C6519E">
      <w:pPr>
        <w:pStyle w:val="Text-1odstavec"/>
      </w:pPr>
      <w:r>
        <w:t xml:space="preserve">Obrázky jsou umístěny na střed stránky, je možno umístit víc obrázků na jeden řádek </w:t>
      </w:r>
      <w:r w:rsidR="0027061C">
        <w:t>(</w:t>
      </w:r>
      <w:r w:rsidR="0027061C">
        <w:fldChar w:fldCharType="begin"/>
      </w:r>
      <w:r w:rsidR="0027061C">
        <w:instrText xml:space="preserve"> REF _Ref449970148 \h </w:instrText>
      </w:r>
      <w:r w:rsidR="0027061C">
        <w:fldChar w:fldCharType="separate"/>
      </w:r>
      <w:r w:rsidR="00B158AD" w:rsidRPr="00666660">
        <w:t>Obrázek</w:t>
      </w:r>
      <w:r w:rsidR="00B158AD">
        <w:t xml:space="preserve"> </w:t>
      </w:r>
      <w:r w:rsidR="00B158AD">
        <w:rPr>
          <w:noProof/>
        </w:rPr>
        <w:t>1</w:t>
      </w:r>
      <w:r w:rsidR="0027061C">
        <w:fldChar w:fldCharType="end"/>
      </w:r>
      <w:r w:rsidR="0027061C">
        <w:t>) popsaných jedním popiskem</w:t>
      </w:r>
      <w:r>
        <w:t>. Pokud jde o grafy, ujistěte se, že všechny důležité prvky a veličiny jsou čitelné a popsané</w:t>
      </w:r>
      <w:r w:rsidR="0027061C">
        <w:t>.</w:t>
      </w:r>
    </w:p>
    <w:p w14:paraId="42C07814" w14:textId="77777777" w:rsidR="00666660" w:rsidRDefault="00666660" w:rsidP="00666660">
      <w:pPr>
        <w:pStyle w:val="Text"/>
      </w:pPr>
    </w:p>
    <w:p w14:paraId="6CCB5F1F" w14:textId="77777777" w:rsidR="00666660" w:rsidRDefault="000C5180" w:rsidP="00666660">
      <w:pPr>
        <w:pStyle w:val="Text"/>
        <w:keepNext/>
        <w:jc w:val="center"/>
      </w:pPr>
      <w:r>
        <w:rPr>
          <w:noProof/>
          <w:lang w:eastAsia="cs-CZ"/>
        </w:rPr>
        <w:drawing>
          <wp:inline distT="0" distB="0" distL="0" distR="0" wp14:anchorId="0EBFC01B" wp14:editId="6D397517">
            <wp:extent cx="2238375" cy="1628775"/>
            <wp:effectExtent l="0" t="0" r="9525" b="9525"/>
            <wp:docPr id="1" name="obrázek 1" descr="http://easymat.wz.cz/images/sin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asymat.wz.cz/images/sin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628775"/>
                    </a:xfrm>
                    <a:prstGeom prst="rect">
                      <a:avLst/>
                    </a:prstGeom>
                    <a:noFill/>
                    <a:ln>
                      <a:noFill/>
                    </a:ln>
                  </pic:spPr>
                </pic:pic>
              </a:graphicData>
            </a:graphic>
          </wp:inline>
        </w:drawing>
      </w:r>
      <w:r w:rsidR="00666660">
        <w:t xml:space="preserve"> </w:t>
      </w:r>
      <w:r>
        <w:rPr>
          <w:noProof/>
          <w:lang w:eastAsia="cs-CZ"/>
        </w:rPr>
        <w:drawing>
          <wp:inline distT="0" distB="0" distL="0" distR="0" wp14:anchorId="504DF6C7" wp14:editId="5A012135">
            <wp:extent cx="2238375" cy="1628775"/>
            <wp:effectExtent l="0" t="0" r="9525" b="9525"/>
            <wp:docPr id="2" name="obrázek 2" descr="http://easymat.wz.cz/images/sin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asymat.wz.cz/images/sin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628775"/>
                    </a:xfrm>
                    <a:prstGeom prst="rect">
                      <a:avLst/>
                    </a:prstGeom>
                    <a:noFill/>
                    <a:ln>
                      <a:noFill/>
                    </a:ln>
                  </pic:spPr>
                </pic:pic>
              </a:graphicData>
            </a:graphic>
          </wp:inline>
        </w:drawing>
      </w:r>
    </w:p>
    <w:p w14:paraId="510D0985" w14:textId="77777777" w:rsidR="00666660" w:rsidRDefault="00666660" w:rsidP="00666660">
      <w:pPr>
        <w:pStyle w:val="Titulek"/>
      </w:pPr>
      <w:bookmarkStart w:id="1" w:name="_Ref449970148"/>
      <w:bookmarkStart w:id="2" w:name="_Ref449970136"/>
      <w:r w:rsidRPr="00666660">
        <w:t>Obrázek</w:t>
      </w:r>
      <w:r>
        <w:t xml:space="preserve"> </w:t>
      </w:r>
      <w:r>
        <w:fldChar w:fldCharType="begin"/>
      </w:r>
      <w:r>
        <w:instrText xml:space="preserve"> SEQ Obrázek \* ARABIC </w:instrText>
      </w:r>
      <w:r>
        <w:fldChar w:fldCharType="separate"/>
      </w:r>
      <w:r w:rsidR="00B158AD">
        <w:rPr>
          <w:noProof/>
        </w:rPr>
        <w:t>1</w:t>
      </w:r>
      <w:r>
        <w:fldChar w:fldCharType="end"/>
      </w:r>
      <w:bookmarkEnd w:id="1"/>
      <w:r>
        <w:t xml:space="preserve">: Popisek obrázku je pod obrázkem, zarovnaný </w:t>
      </w:r>
      <w:r w:rsidR="00292986">
        <w:t>na střed</w:t>
      </w:r>
      <w:r>
        <w:t>, styl „Obrázek“.</w:t>
      </w:r>
      <w:bookmarkEnd w:id="2"/>
      <w:r>
        <w:t xml:space="preserve"> </w:t>
      </w:r>
    </w:p>
    <w:p w14:paraId="7C330476" w14:textId="77777777" w:rsidR="00272184" w:rsidRDefault="008F0A71" w:rsidP="00700A47">
      <w:r>
        <w:lastRenderedPageBreak/>
        <w:t xml:space="preserve">Pro sázení matematických výrazů použijte </w:t>
      </w:r>
      <w:r w:rsidR="00BF3490">
        <w:t>editor rovnic. Rovnice ponechte za</w:t>
      </w:r>
      <w:r w:rsidR="00272184">
        <w:t>rovnané na střed</w:t>
      </w:r>
      <w:r w:rsidR="00700A47">
        <w:t xml:space="preserve"> a nechte očíslované</w:t>
      </w:r>
      <w:r w:rsidR="00272184">
        <w:t xml:space="preserve">, jako rovnice </w:t>
      </w:r>
      <w:r w:rsidR="00700A47">
        <w:fldChar w:fldCharType="begin"/>
      </w:r>
      <w:r w:rsidR="00700A47">
        <w:instrText xml:space="preserve"> REF _Ref451510481 \h </w:instrText>
      </w:r>
      <w:r w:rsidR="00700A47">
        <w:fldChar w:fldCharType="separate"/>
      </w:r>
      <w:r w:rsidR="00B158AD">
        <w:t>(</w:t>
      </w:r>
      <w:r w:rsidR="00B158AD">
        <w:rPr>
          <w:noProof/>
        </w:rPr>
        <w:t>1</w:t>
      </w:r>
      <w:r w:rsidR="00700A47">
        <w:fldChar w:fldCharType="end"/>
      </w:r>
      <w:r w:rsidR="00700A47">
        <w:t xml:space="preserve">). Rovnice jsou sázené do tabulky – použijte stejnou metodu (resp. řádek s rovnicí </w:t>
      </w:r>
      <w:r w:rsidR="00700A47">
        <w:fldChar w:fldCharType="begin"/>
      </w:r>
      <w:r w:rsidR="00700A47">
        <w:instrText xml:space="preserve"> REF _Ref451510481 \h </w:instrText>
      </w:r>
      <w:r w:rsidR="00700A47">
        <w:fldChar w:fldCharType="separate"/>
      </w:r>
      <w:r w:rsidR="00B158AD">
        <w:t>(</w:t>
      </w:r>
      <w:r w:rsidR="00B158AD">
        <w:rPr>
          <w:noProof/>
        </w:rPr>
        <w:t>1</w:t>
      </w:r>
      <w:r w:rsidR="00700A47">
        <w:fldChar w:fldCharType="end"/>
      </w:r>
      <w:r w:rsidR="00700A47">
        <w:t xml:space="preserve">) jako předlohu). Pro správné přečíslování všech křížových odkazů může být užitečný povel F9 („aktualizovat pole“) při označení celého textu. </w:t>
      </w: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0"/>
        <w:gridCol w:w="567"/>
      </w:tblGrid>
      <w:tr w:rsidR="002B4B72" w14:paraId="64F86154" w14:textId="77777777" w:rsidTr="002B4B72">
        <w:tc>
          <w:tcPr>
            <w:tcW w:w="567" w:type="dxa"/>
          </w:tcPr>
          <w:p w14:paraId="4C3F1834" w14:textId="77777777" w:rsidR="002B4B72" w:rsidRPr="00700A47" w:rsidRDefault="002B4B72" w:rsidP="003C444B">
            <w:pPr>
              <w:ind w:firstLine="0"/>
              <w:jc w:val="center"/>
              <w:rPr>
                <w:rFonts w:ascii="Cambria Math" w:hAnsi="Cambria Math"/>
              </w:rPr>
            </w:pPr>
          </w:p>
        </w:tc>
        <w:tc>
          <w:tcPr>
            <w:tcW w:w="7370" w:type="dxa"/>
          </w:tcPr>
          <w:p w14:paraId="2B906E1D" w14:textId="77777777" w:rsidR="002B4B72" w:rsidRDefault="00EE7458" w:rsidP="002B4B72">
            <w:pPr>
              <w:ind w:firstLine="0"/>
              <w:jc w:val="center"/>
            </w:pP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d>
                      <m:dPr>
                        <m:ctrlPr>
                          <w:rPr>
                            <w:rFonts w:ascii="Cambria Math" w:hAnsi="Cambria Math"/>
                            <w:i/>
                          </w:rPr>
                        </m:ctrlPr>
                      </m:dPr>
                      <m:e>
                        <m:f>
                          <m:fPr>
                            <m:ctrlPr>
                              <w:rPr>
                                <w:rFonts w:ascii="Cambria Math" w:hAnsi="Cambria Math"/>
                                <w:i/>
                              </w:rPr>
                            </m:ctrlPr>
                          </m:fPr>
                          <m:num>
                            <m:r>
                              <w:rPr>
                                <w:rFonts w:ascii="Cambria Math" w:hAnsi="Cambria Math"/>
                              </w:rPr>
                              <m:t>5-(3n+2)</m:t>
                            </m:r>
                          </m:num>
                          <m:den>
                            <m:r>
                              <w:rPr>
                                <w:rFonts w:ascii="Cambria Math" w:hAnsi="Cambria Math"/>
                              </w:rPr>
                              <m:t>2(3n+2)</m:t>
                            </m:r>
                          </m:den>
                        </m:f>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e>
                </m:func>
              </m:oMath>
            </m:oMathPara>
          </w:p>
        </w:tc>
        <w:tc>
          <w:tcPr>
            <w:tcW w:w="567" w:type="dxa"/>
            <w:vAlign w:val="center"/>
          </w:tcPr>
          <w:p w14:paraId="5EDD259A" w14:textId="77777777" w:rsidR="002B4B72" w:rsidRPr="002B4B72" w:rsidRDefault="002B4B72" w:rsidP="002B4B72">
            <w:pPr>
              <w:ind w:firstLine="0"/>
              <w:jc w:val="right"/>
            </w:pPr>
            <w:bookmarkStart w:id="3" w:name="_Ref451510481"/>
            <w:r>
              <w:t>(</w:t>
            </w:r>
            <w:r>
              <w:fldChar w:fldCharType="begin"/>
            </w:r>
            <w:r>
              <w:instrText xml:space="preserve"> SEQ Rovnice \* ARABIC </w:instrText>
            </w:r>
            <w:r>
              <w:fldChar w:fldCharType="separate"/>
            </w:r>
            <w:r w:rsidR="00B158AD">
              <w:rPr>
                <w:noProof/>
              </w:rPr>
              <w:t>1</w:t>
            </w:r>
            <w:r>
              <w:fldChar w:fldCharType="end"/>
            </w:r>
            <w:bookmarkEnd w:id="3"/>
            <w:r>
              <w:t>)</w:t>
            </w:r>
          </w:p>
        </w:tc>
      </w:tr>
    </w:tbl>
    <w:p w14:paraId="27BAD24C" w14:textId="77777777" w:rsidR="00CB4BB2" w:rsidRPr="009D39CE" w:rsidRDefault="00A5021A" w:rsidP="0008064B">
      <w:pPr>
        <w:pStyle w:val="Nadpis2"/>
      </w:pPr>
      <w:r>
        <w:t xml:space="preserve">Výsledky / </w:t>
      </w:r>
      <w:r w:rsidRPr="0008064B">
        <w:t>Diskuze</w:t>
      </w:r>
      <w:r>
        <w:t xml:space="preserve"> / </w:t>
      </w:r>
      <w:r w:rsidR="00CB4BB2" w:rsidRPr="009D39CE">
        <w:t>Výsledky</w:t>
      </w:r>
      <w:r w:rsidR="00630841">
        <w:t xml:space="preserve"> a </w:t>
      </w:r>
      <w:r w:rsidR="00CB4BB2" w:rsidRPr="009D39CE">
        <w:t>diskuze</w:t>
      </w:r>
      <w:r w:rsidR="00960694" w:rsidRPr="009D39CE">
        <w:t xml:space="preserve"> </w:t>
      </w:r>
    </w:p>
    <w:p w14:paraId="45226DF9" w14:textId="77777777" w:rsidR="00BC29D5" w:rsidRPr="00BC29D5" w:rsidRDefault="003C5E50" w:rsidP="00BC29D5">
      <w:pPr>
        <w:pStyle w:val="Text-1odstavec"/>
      </w:pPr>
      <w:r>
        <w:t>Sekce „Výsledky a diskuze“ může být sloučená nebo rozdělená na dvě sekce „</w:t>
      </w:r>
      <w:r w:rsidR="00BC29D5">
        <w:t>Výsledky</w:t>
      </w:r>
      <w:r>
        <w:t>“ a</w:t>
      </w:r>
      <w:r w:rsidR="003B3325">
        <w:t> </w:t>
      </w:r>
      <w:r>
        <w:t>„Diskuze“.</w:t>
      </w:r>
    </w:p>
    <w:p w14:paraId="54E1C46B" w14:textId="77777777" w:rsidR="00CB4BB2" w:rsidRPr="009D39CE" w:rsidRDefault="00CB4BB2" w:rsidP="0008064B">
      <w:pPr>
        <w:pStyle w:val="Nadpis2"/>
      </w:pPr>
      <w:r w:rsidRPr="0008064B">
        <w:t>Z</w:t>
      </w:r>
      <w:r w:rsidR="00CF6F30" w:rsidRPr="0008064B">
        <w:t>á</w:t>
      </w:r>
      <w:r w:rsidRPr="0008064B">
        <w:t>v</w:t>
      </w:r>
      <w:r w:rsidR="00CF6F30" w:rsidRPr="0008064B">
        <w:t>ě</w:t>
      </w:r>
      <w:r w:rsidRPr="0008064B">
        <w:t>r</w:t>
      </w:r>
      <w:r w:rsidR="00960694" w:rsidRPr="009D39CE">
        <w:t xml:space="preserve"> </w:t>
      </w:r>
    </w:p>
    <w:p w14:paraId="74392A57" w14:textId="77777777" w:rsidR="00CB4BB2" w:rsidRDefault="000C7F84" w:rsidP="0066277B">
      <w:pPr>
        <w:pStyle w:val="Text-1odstavec"/>
      </w:pPr>
      <w:r w:rsidRPr="009D39CE">
        <w:t xml:space="preserve">Zde </w:t>
      </w:r>
      <w:r>
        <w:t xml:space="preserve">uveďte </w:t>
      </w:r>
      <w:r w:rsidRPr="009D39CE">
        <w:t>přehled závěrů, ke kterým jste dospěli</w:t>
      </w:r>
      <w:r>
        <w:t>.</w:t>
      </w:r>
      <w:r w:rsidRPr="000C7F84">
        <w:t xml:space="preserve"> </w:t>
      </w:r>
      <w:r w:rsidRPr="009D39CE">
        <w:t xml:space="preserve">Zde </w:t>
      </w:r>
      <w:r>
        <w:t xml:space="preserve">uveďte </w:t>
      </w:r>
      <w:r w:rsidRPr="009D39CE">
        <w:t>přehled závěrů, ke kterým jste dospěli</w:t>
      </w:r>
      <w:r>
        <w:t>.</w:t>
      </w:r>
      <w:r w:rsidRPr="000C7F84">
        <w:t xml:space="preserve"> </w:t>
      </w:r>
      <w:r w:rsidRPr="009D39CE">
        <w:t xml:space="preserve">Zde </w:t>
      </w:r>
      <w:r>
        <w:t xml:space="preserve">uveďte </w:t>
      </w:r>
      <w:r w:rsidRPr="009D39CE">
        <w:t>přehled závěrů, ke kterým jste dospěli</w:t>
      </w:r>
      <w:r>
        <w:t>.</w:t>
      </w:r>
      <w:r w:rsidRPr="000C7F84">
        <w:t xml:space="preserve"> </w:t>
      </w:r>
      <w:r w:rsidRPr="009D39CE">
        <w:t xml:space="preserve">Zde </w:t>
      </w:r>
      <w:r>
        <w:t xml:space="preserve">uveďte </w:t>
      </w:r>
      <w:r w:rsidRPr="009D39CE">
        <w:t>přehled závěrů, ke kterým jste dospěli</w:t>
      </w:r>
      <w:r>
        <w:t>.</w:t>
      </w:r>
    </w:p>
    <w:p w14:paraId="501A33E8" w14:textId="77777777" w:rsidR="00960694" w:rsidRPr="009D39CE" w:rsidRDefault="00CB4BB2" w:rsidP="0008064B">
      <w:pPr>
        <w:pStyle w:val="Nadpis2"/>
        <w:rPr>
          <w:color w:val="FF0000"/>
        </w:rPr>
      </w:pPr>
      <w:r w:rsidRPr="009D39CE">
        <w:t>Reference</w:t>
      </w:r>
      <w:r w:rsidR="00960694" w:rsidRPr="009D39CE">
        <w:t xml:space="preserve">  </w:t>
      </w:r>
    </w:p>
    <w:p w14:paraId="18461F21" w14:textId="77777777" w:rsidR="00E049E7" w:rsidRDefault="00E049E7" w:rsidP="004C1145">
      <w:pPr>
        <w:pStyle w:val="Reference"/>
      </w:pPr>
      <w:r w:rsidRPr="0044044A">
        <w:t xml:space="preserve">R. G. </w:t>
      </w:r>
      <w:proofErr w:type="spellStart"/>
      <w:r w:rsidRPr="0044044A">
        <w:t>Parr</w:t>
      </w:r>
      <w:proofErr w:type="spellEnd"/>
      <w:r w:rsidRPr="0044044A">
        <w:t xml:space="preserve">, </w:t>
      </w:r>
      <w:r>
        <w:t xml:space="preserve">W. </w:t>
      </w:r>
      <w:proofErr w:type="spellStart"/>
      <w:r>
        <w:t>Yang</w:t>
      </w:r>
      <w:proofErr w:type="spellEnd"/>
      <w:r>
        <w:t xml:space="preserve">. </w:t>
      </w:r>
      <w:proofErr w:type="spellStart"/>
      <w:r w:rsidRPr="0044044A">
        <w:t>Density</w:t>
      </w:r>
      <w:proofErr w:type="spellEnd"/>
      <w:r w:rsidRPr="0044044A">
        <w:t xml:space="preserve"> </w:t>
      </w:r>
      <w:proofErr w:type="spellStart"/>
      <w:r w:rsidRPr="0044044A">
        <w:t>functional</w:t>
      </w:r>
      <w:proofErr w:type="spellEnd"/>
      <w:r w:rsidRPr="0044044A">
        <w:t xml:space="preserve"> </w:t>
      </w:r>
      <w:proofErr w:type="spellStart"/>
      <w:r w:rsidRPr="0044044A">
        <w:t>approach</w:t>
      </w:r>
      <w:proofErr w:type="spellEnd"/>
      <w:r w:rsidRPr="0044044A">
        <w:t xml:space="preserve"> to </w:t>
      </w:r>
      <w:proofErr w:type="spellStart"/>
      <w:r w:rsidRPr="0044044A">
        <w:t>the</w:t>
      </w:r>
      <w:proofErr w:type="spellEnd"/>
      <w:r w:rsidRPr="0044044A">
        <w:t xml:space="preserve"> </w:t>
      </w:r>
      <w:proofErr w:type="spellStart"/>
      <w:r w:rsidRPr="0044044A">
        <w:t>frontier-electron</w:t>
      </w:r>
      <w:proofErr w:type="spellEnd"/>
      <w:r w:rsidRPr="0044044A">
        <w:t xml:space="preserve"> </w:t>
      </w:r>
      <w:proofErr w:type="spellStart"/>
      <w:r w:rsidRPr="0044044A">
        <w:t>theory</w:t>
      </w:r>
      <w:proofErr w:type="spellEnd"/>
      <w:r w:rsidRPr="0044044A">
        <w:t xml:space="preserve"> </w:t>
      </w:r>
      <w:proofErr w:type="spellStart"/>
      <w:r w:rsidRPr="0044044A">
        <w:t>of</w:t>
      </w:r>
      <w:proofErr w:type="spellEnd"/>
      <w:r w:rsidRPr="0044044A">
        <w:t xml:space="preserve"> </w:t>
      </w:r>
      <w:proofErr w:type="spellStart"/>
      <w:r w:rsidRPr="0044044A">
        <w:t>chemical</w:t>
      </w:r>
      <w:proofErr w:type="spellEnd"/>
      <w:r w:rsidRPr="0044044A">
        <w:t xml:space="preserve"> </w:t>
      </w:r>
      <w:proofErr w:type="spellStart"/>
      <w:r w:rsidRPr="0044044A">
        <w:t>reactivity</w:t>
      </w:r>
      <w:proofErr w:type="spellEnd"/>
      <w:r>
        <w:t xml:space="preserve">. </w:t>
      </w:r>
      <w:r w:rsidRPr="0044044A">
        <w:rPr>
          <w:i/>
        </w:rPr>
        <w:t xml:space="preserve">J </w:t>
      </w:r>
      <w:proofErr w:type="spellStart"/>
      <w:r w:rsidRPr="0044044A">
        <w:rPr>
          <w:i/>
        </w:rPr>
        <w:t>Am</w:t>
      </w:r>
      <w:proofErr w:type="spellEnd"/>
      <w:r w:rsidRPr="0044044A">
        <w:rPr>
          <w:i/>
        </w:rPr>
        <w:t xml:space="preserve"> </w:t>
      </w:r>
      <w:proofErr w:type="spellStart"/>
      <w:r w:rsidRPr="0044044A">
        <w:rPr>
          <w:i/>
        </w:rPr>
        <w:t>Chem</w:t>
      </w:r>
      <w:proofErr w:type="spellEnd"/>
      <w:r w:rsidRPr="0044044A">
        <w:rPr>
          <w:i/>
        </w:rPr>
        <w:t xml:space="preserve"> </w:t>
      </w:r>
      <w:proofErr w:type="spellStart"/>
      <w:r w:rsidRPr="0044044A">
        <w:rPr>
          <w:i/>
        </w:rPr>
        <w:t>Soc</w:t>
      </w:r>
      <w:proofErr w:type="spellEnd"/>
      <w:r>
        <w:t xml:space="preserve"> </w:t>
      </w:r>
      <w:r w:rsidRPr="0044044A">
        <w:rPr>
          <w:b/>
        </w:rPr>
        <w:t>106</w:t>
      </w:r>
      <w:r w:rsidRPr="0044044A">
        <w:t>(14)</w:t>
      </w:r>
      <w:r>
        <w:t xml:space="preserve">: </w:t>
      </w:r>
      <w:r w:rsidRPr="0044044A">
        <w:t>4049–4050</w:t>
      </w:r>
      <w:r>
        <w:t xml:space="preserve">, </w:t>
      </w:r>
      <w:r w:rsidRPr="0044044A">
        <w:t>1984</w:t>
      </w:r>
      <w:r>
        <w:t>.</w:t>
      </w:r>
    </w:p>
    <w:p w14:paraId="5524F247" w14:textId="77777777" w:rsidR="004C1145" w:rsidRDefault="004C1145" w:rsidP="004C1145">
      <w:pPr>
        <w:pStyle w:val="Reference"/>
      </w:pPr>
      <w:r w:rsidRPr="0044044A">
        <w:t xml:space="preserve">R. G. </w:t>
      </w:r>
      <w:proofErr w:type="spellStart"/>
      <w:r w:rsidRPr="0044044A">
        <w:t>Parr</w:t>
      </w:r>
      <w:proofErr w:type="spellEnd"/>
      <w:r w:rsidRPr="0044044A">
        <w:t xml:space="preserve">, </w:t>
      </w:r>
      <w:r>
        <w:t xml:space="preserve">et al. </w:t>
      </w:r>
      <w:proofErr w:type="spellStart"/>
      <w:r w:rsidRPr="0044044A">
        <w:t>Density</w:t>
      </w:r>
      <w:proofErr w:type="spellEnd"/>
      <w:r w:rsidRPr="0044044A">
        <w:t xml:space="preserve"> </w:t>
      </w:r>
      <w:proofErr w:type="spellStart"/>
      <w:r w:rsidRPr="0044044A">
        <w:t>functional</w:t>
      </w:r>
      <w:proofErr w:type="spellEnd"/>
      <w:r w:rsidRPr="0044044A">
        <w:t xml:space="preserve"> </w:t>
      </w:r>
      <w:proofErr w:type="spellStart"/>
      <w:r w:rsidRPr="0044044A">
        <w:t>approach</w:t>
      </w:r>
      <w:proofErr w:type="spellEnd"/>
      <w:r w:rsidRPr="0044044A">
        <w:t xml:space="preserve"> to </w:t>
      </w:r>
      <w:proofErr w:type="spellStart"/>
      <w:r w:rsidRPr="0044044A">
        <w:t>the</w:t>
      </w:r>
      <w:proofErr w:type="spellEnd"/>
      <w:r w:rsidRPr="0044044A">
        <w:t xml:space="preserve"> </w:t>
      </w:r>
      <w:proofErr w:type="spellStart"/>
      <w:r w:rsidRPr="0044044A">
        <w:t>frontier-electron</w:t>
      </w:r>
      <w:proofErr w:type="spellEnd"/>
      <w:r w:rsidRPr="0044044A">
        <w:t xml:space="preserve"> </w:t>
      </w:r>
      <w:proofErr w:type="spellStart"/>
      <w:r w:rsidRPr="0044044A">
        <w:t>theory</w:t>
      </w:r>
      <w:proofErr w:type="spellEnd"/>
      <w:r w:rsidRPr="0044044A">
        <w:t xml:space="preserve"> </w:t>
      </w:r>
      <w:proofErr w:type="spellStart"/>
      <w:r w:rsidRPr="0044044A">
        <w:t>of</w:t>
      </w:r>
      <w:proofErr w:type="spellEnd"/>
      <w:r w:rsidRPr="0044044A">
        <w:t xml:space="preserve"> </w:t>
      </w:r>
      <w:proofErr w:type="spellStart"/>
      <w:r w:rsidRPr="0044044A">
        <w:t>chemical</w:t>
      </w:r>
      <w:proofErr w:type="spellEnd"/>
      <w:r w:rsidRPr="0044044A">
        <w:t xml:space="preserve"> </w:t>
      </w:r>
      <w:proofErr w:type="spellStart"/>
      <w:r w:rsidRPr="0044044A">
        <w:t>reactivity</w:t>
      </w:r>
      <w:proofErr w:type="spellEnd"/>
      <w:r>
        <w:t xml:space="preserve">. </w:t>
      </w:r>
      <w:r w:rsidRPr="0044044A">
        <w:rPr>
          <w:i/>
        </w:rPr>
        <w:t xml:space="preserve">J </w:t>
      </w:r>
      <w:proofErr w:type="spellStart"/>
      <w:r w:rsidRPr="0044044A">
        <w:rPr>
          <w:i/>
        </w:rPr>
        <w:t>Am</w:t>
      </w:r>
      <w:proofErr w:type="spellEnd"/>
      <w:r w:rsidRPr="0044044A">
        <w:rPr>
          <w:i/>
        </w:rPr>
        <w:t xml:space="preserve"> </w:t>
      </w:r>
      <w:proofErr w:type="spellStart"/>
      <w:r w:rsidRPr="0044044A">
        <w:rPr>
          <w:i/>
        </w:rPr>
        <w:t>Chem</w:t>
      </w:r>
      <w:proofErr w:type="spellEnd"/>
      <w:r w:rsidRPr="0044044A">
        <w:rPr>
          <w:i/>
        </w:rPr>
        <w:t xml:space="preserve"> </w:t>
      </w:r>
      <w:proofErr w:type="spellStart"/>
      <w:r w:rsidRPr="0044044A">
        <w:rPr>
          <w:i/>
        </w:rPr>
        <w:t>Soc</w:t>
      </w:r>
      <w:proofErr w:type="spellEnd"/>
      <w:r>
        <w:t xml:space="preserve"> </w:t>
      </w:r>
      <w:r w:rsidRPr="0044044A">
        <w:rPr>
          <w:b/>
        </w:rPr>
        <w:t>106</w:t>
      </w:r>
      <w:r w:rsidRPr="0044044A">
        <w:t>(14)</w:t>
      </w:r>
      <w:r>
        <w:t xml:space="preserve">: </w:t>
      </w:r>
      <w:r w:rsidRPr="0044044A">
        <w:t>4049–4050</w:t>
      </w:r>
      <w:r>
        <w:t xml:space="preserve">, </w:t>
      </w:r>
      <w:r w:rsidRPr="0044044A">
        <w:t>1984</w:t>
      </w:r>
      <w:r>
        <w:t>.</w:t>
      </w:r>
    </w:p>
    <w:p w14:paraId="056F7DF7" w14:textId="77777777" w:rsidR="004C1145" w:rsidRDefault="004C1145" w:rsidP="008F0A71">
      <w:pPr>
        <w:pStyle w:val="Reference"/>
      </w:pPr>
      <w:r>
        <w:t xml:space="preserve">D. E. </w:t>
      </w:r>
      <w:proofErr w:type="spellStart"/>
      <w:r>
        <w:t>Knuth</w:t>
      </w:r>
      <w:proofErr w:type="spellEnd"/>
      <w:r>
        <w:t xml:space="preserve">. </w:t>
      </w:r>
      <w:proofErr w:type="spellStart"/>
      <w:r w:rsidRPr="004C1145">
        <w:rPr>
          <w:i/>
        </w:rPr>
        <w:t>The</w:t>
      </w:r>
      <w:proofErr w:type="spellEnd"/>
      <w:r w:rsidRPr="004C1145">
        <w:rPr>
          <w:i/>
        </w:rPr>
        <w:t xml:space="preserve"> art </w:t>
      </w:r>
      <w:proofErr w:type="spellStart"/>
      <w:r w:rsidRPr="004C1145">
        <w:rPr>
          <w:i/>
        </w:rPr>
        <w:t>of</w:t>
      </w:r>
      <w:proofErr w:type="spellEnd"/>
      <w:r w:rsidRPr="004C1145">
        <w:rPr>
          <w:i/>
        </w:rPr>
        <w:t xml:space="preserve"> </w:t>
      </w:r>
      <w:proofErr w:type="spellStart"/>
      <w:r w:rsidRPr="004C1145">
        <w:rPr>
          <w:i/>
        </w:rPr>
        <w:t>computer</w:t>
      </w:r>
      <w:proofErr w:type="spellEnd"/>
      <w:r w:rsidRPr="004C1145">
        <w:rPr>
          <w:i/>
        </w:rPr>
        <w:t xml:space="preserve"> </w:t>
      </w:r>
      <w:proofErr w:type="spellStart"/>
      <w:r w:rsidRPr="004C1145">
        <w:rPr>
          <w:i/>
        </w:rPr>
        <w:t>programming</w:t>
      </w:r>
      <w:proofErr w:type="spellEnd"/>
      <w:r w:rsidRPr="004C1145">
        <w:rPr>
          <w:i/>
        </w:rPr>
        <w:t xml:space="preserve">. Vol. 1: </w:t>
      </w:r>
      <w:proofErr w:type="spellStart"/>
      <w:r w:rsidRPr="004C1145">
        <w:rPr>
          <w:i/>
        </w:rPr>
        <w:t>Fundamental</w:t>
      </w:r>
      <w:proofErr w:type="spellEnd"/>
      <w:r w:rsidRPr="004C1145">
        <w:rPr>
          <w:i/>
        </w:rPr>
        <w:t xml:space="preserve"> </w:t>
      </w:r>
      <w:proofErr w:type="spellStart"/>
      <w:r w:rsidRPr="004C1145">
        <w:rPr>
          <w:i/>
        </w:rPr>
        <w:t>algorithms</w:t>
      </w:r>
      <w:proofErr w:type="spellEnd"/>
      <w:r w:rsidRPr="004C1145">
        <w:rPr>
          <w:i/>
        </w:rPr>
        <w:t>.</w:t>
      </w:r>
      <w:r>
        <w:t xml:space="preserve"> druhé </w:t>
      </w:r>
      <w:bookmarkStart w:id="4" w:name="_GoBack"/>
      <w:bookmarkEnd w:id="4"/>
      <w:r>
        <w:t xml:space="preserve">vydání. </w:t>
      </w:r>
      <w:proofErr w:type="spellStart"/>
      <w:r>
        <w:t>Addison-Wesley</w:t>
      </w:r>
      <w:proofErr w:type="spellEnd"/>
      <w:r>
        <w:t xml:space="preserve"> </w:t>
      </w:r>
      <w:proofErr w:type="spellStart"/>
      <w:r>
        <w:t>Publishing</w:t>
      </w:r>
      <w:proofErr w:type="spellEnd"/>
      <w:r>
        <w:t xml:space="preserve"> Co., </w:t>
      </w:r>
      <w:proofErr w:type="spellStart"/>
      <w:r>
        <w:t>Reading</w:t>
      </w:r>
      <w:proofErr w:type="spellEnd"/>
      <w:r>
        <w:t xml:space="preserve">, </w:t>
      </w:r>
      <w:proofErr w:type="spellStart"/>
      <w:proofErr w:type="gramStart"/>
      <w:r>
        <w:t>Mass</w:t>
      </w:r>
      <w:proofErr w:type="spellEnd"/>
      <w:r>
        <w:t>.-London-Don</w:t>
      </w:r>
      <w:proofErr w:type="gramEnd"/>
      <w:r>
        <w:t xml:space="preserve"> </w:t>
      </w:r>
      <w:proofErr w:type="spellStart"/>
      <w:r>
        <w:t>Mills</w:t>
      </w:r>
      <w:proofErr w:type="spellEnd"/>
      <w:r>
        <w:t xml:space="preserve">, </w:t>
      </w:r>
      <w:proofErr w:type="spellStart"/>
      <w:r>
        <w:t>Ont</w:t>
      </w:r>
      <w:proofErr w:type="spellEnd"/>
      <w:r>
        <w:t>, 1969.</w:t>
      </w:r>
    </w:p>
    <w:p w14:paraId="21401CFD" w14:textId="77777777" w:rsidR="004C1145" w:rsidRDefault="004C1145" w:rsidP="008F0A71">
      <w:pPr>
        <w:pStyle w:val="Reference"/>
      </w:pPr>
      <w:r>
        <w:t xml:space="preserve">D. E. </w:t>
      </w:r>
      <w:proofErr w:type="spellStart"/>
      <w:r>
        <w:t>Knuth</w:t>
      </w:r>
      <w:proofErr w:type="spellEnd"/>
      <w:r>
        <w:t xml:space="preserve">. </w:t>
      </w:r>
      <w:proofErr w:type="spellStart"/>
      <w:r>
        <w:t>Running</w:t>
      </w:r>
      <w:proofErr w:type="spellEnd"/>
      <w:r>
        <w:t xml:space="preserve"> TEX. In </w:t>
      </w:r>
      <w:proofErr w:type="spellStart"/>
      <w:r w:rsidRPr="004C1145">
        <w:rPr>
          <w:i/>
        </w:rPr>
        <w:t>The</w:t>
      </w:r>
      <w:proofErr w:type="spellEnd"/>
      <w:r w:rsidRPr="004C1145">
        <w:rPr>
          <w:i/>
        </w:rPr>
        <w:t xml:space="preserve"> </w:t>
      </w:r>
      <w:proofErr w:type="spellStart"/>
      <w:r w:rsidRPr="004C1145">
        <w:rPr>
          <w:i/>
        </w:rPr>
        <w:t>TEXbook</w:t>
      </w:r>
      <w:proofErr w:type="spellEnd"/>
      <w:r>
        <w:t xml:space="preserve">, kap. 23. </w:t>
      </w:r>
      <w:proofErr w:type="spellStart"/>
      <w:r>
        <w:t>Addison-Wesley</w:t>
      </w:r>
      <w:proofErr w:type="spellEnd"/>
      <w:r>
        <w:t xml:space="preserve"> </w:t>
      </w:r>
      <w:proofErr w:type="spellStart"/>
      <w:r>
        <w:t>Publishing</w:t>
      </w:r>
      <w:proofErr w:type="spellEnd"/>
      <w:r>
        <w:t xml:space="preserve"> Co., </w:t>
      </w:r>
      <w:proofErr w:type="spellStart"/>
      <w:r>
        <w:t>Reading</w:t>
      </w:r>
      <w:proofErr w:type="spellEnd"/>
      <w:r>
        <w:t>, 1986.</w:t>
      </w:r>
    </w:p>
    <w:p w14:paraId="33A4C87D" w14:textId="77777777" w:rsidR="004C1145" w:rsidRDefault="004C1145" w:rsidP="008F0A71">
      <w:pPr>
        <w:pStyle w:val="Reference"/>
      </w:pPr>
      <w:r>
        <w:t xml:space="preserve">S. </w:t>
      </w:r>
      <w:proofErr w:type="spellStart"/>
      <w:r>
        <w:t>Fear</w:t>
      </w:r>
      <w:proofErr w:type="spellEnd"/>
      <w:r>
        <w:t xml:space="preserve">, D. Els. CTAN web interface: </w:t>
      </w:r>
      <w:proofErr w:type="spellStart"/>
      <w:r>
        <w:t>Package</w:t>
      </w:r>
      <w:proofErr w:type="spellEnd"/>
      <w:r>
        <w:t xml:space="preserve"> </w:t>
      </w:r>
      <w:proofErr w:type="spellStart"/>
      <w:r>
        <w:t>booktabs</w:t>
      </w:r>
      <w:proofErr w:type="spellEnd"/>
      <w:r>
        <w:t xml:space="preserve">. [2012-06-24], </w:t>
      </w:r>
      <w:r w:rsidRPr="004C1145">
        <w:rPr>
          <w:rFonts w:ascii="Courier" w:hAnsi="Courier" w:cs="Courier New"/>
        </w:rPr>
        <w:t>http://www.ctan.org/pkg/booktabs</w:t>
      </w:r>
      <w:r>
        <w:t>.</w:t>
      </w:r>
    </w:p>
    <w:p w14:paraId="53AC2E30" w14:textId="77777777" w:rsidR="000269B2" w:rsidRDefault="000269B2" w:rsidP="0070645B">
      <w:pPr>
        <w:pStyle w:val="Podkovn"/>
      </w:pPr>
      <w:r w:rsidRPr="0070645B">
        <w:t>Poděkování</w:t>
      </w:r>
      <w:r w:rsidR="00960694" w:rsidRPr="009D39CE">
        <w:t xml:space="preserve"> </w:t>
      </w:r>
    </w:p>
    <w:p w14:paraId="0F74CBEB" w14:textId="77777777" w:rsidR="00B97119" w:rsidRDefault="00B97119" w:rsidP="00B97119">
      <w:pPr>
        <w:pStyle w:val="Podkovn"/>
      </w:pPr>
      <w:commentRangeStart w:id="5"/>
      <w:r>
        <w:t>Tato práce byla podpořena grantem Studentské grantové soutěže ČVUT č. SGS13/219/OHK4/3T/14 a Grantové agentury České republiky (č. 14-36566G).</w:t>
      </w:r>
      <w:commentRangeEnd w:id="5"/>
      <w:r w:rsidR="00EE7458">
        <w:rPr>
          <w:rStyle w:val="Odkaznakoment"/>
          <w:rFonts w:eastAsia="Calibri"/>
        </w:rPr>
        <w:commentReference w:id="5"/>
      </w:r>
    </w:p>
    <w:sectPr w:rsidR="00B97119" w:rsidSect="005A377A">
      <w:pgSz w:w="11907" w:h="16840" w:code="9"/>
      <w:pgMar w:top="1928" w:right="1588" w:bottom="2155" w:left="175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Kateřina Dragounová" w:date="2016-09-12T10:41:00Z" w:initials="KD">
    <w:p w14:paraId="2B3601E5" w14:textId="77777777" w:rsidR="00EE7458" w:rsidRDefault="00EE7458">
      <w:pPr>
        <w:pStyle w:val="Textkomente"/>
      </w:pPr>
      <w:r>
        <w:rPr>
          <w:rStyle w:val="Odkaznakoment"/>
        </w:rPr>
        <w:annotationRef/>
      </w:r>
      <w:r>
        <w:t>Děkování přizpůsobit své podpoře!!!</w:t>
      </w:r>
    </w:p>
    <w:p w14:paraId="51F37CCA" w14:textId="77777777" w:rsidR="00EE7458" w:rsidRDefault="00EE7458">
      <w:pPr>
        <w:pStyle w:val="Textkomente"/>
      </w:pPr>
      <w:r>
        <w:t>Aktuální SGS č. SGS16/…</w:t>
      </w:r>
    </w:p>
    <w:p w14:paraId="05073FFB" w14:textId="77777777" w:rsidR="00EE7458" w:rsidRDefault="00EE7458">
      <w:pPr>
        <w:pStyle w:val="Textkomente"/>
      </w:pPr>
      <w:r>
        <w:t>Popř. jiný GAČR!!!!!!!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073FF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0822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3CC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46FC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D2EA2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C25AA588"/>
    <w:lvl w:ilvl="0">
      <w:start w:val="1"/>
      <w:numFmt w:val="decimal"/>
      <w:lvlText w:val="%1."/>
      <w:lvlJc w:val="left"/>
      <w:pPr>
        <w:tabs>
          <w:tab w:val="num" w:pos="360"/>
        </w:tabs>
        <w:ind w:left="360" w:hanging="360"/>
      </w:pPr>
    </w:lvl>
  </w:abstractNum>
  <w:abstractNum w:abstractNumId="5" w15:restartNumberingAfterBreak="0">
    <w:nsid w:val="128E7885"/>
    <w:multiLevelType w:val="hybridMultilevel"/>
    <w:tmpl w:val="961C1CAE"/>
    <w:lvl w:ilvl="0" w:tplc="B9243A18">
      <w:start w:val="1"/>
      <w:numFmt w:val="bullet"/>
      <w:pStyle w:val="Odrky"/>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6" w15:restartNumberingAfterBreak="0">
    <w:nsid w:val="24312750"/>
    <w:multiLevelType w:val="hybridMultilevel"/>
    <w:tmpl w:val="7D5A494E"/>
    <w:lvl w:ilvl="0" w:tplc="C682177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9A5C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8019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E172FF"/>
    <w:multiLevelType w:val="hybridMultilevel"/>
    <w:tmpl w:val="FF74CDA4"/>
    <w:lvl w:ilvl="0" w:tplc="BC6860A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09546A"/>
    <w:multiLevelType w:val="hybridMultilevel"/>
    <w:tmpl w:val="E6421BDE"/>
    <w:lvl w:ilvl="0" w:tplc="9960A394">
      <w:numFmt w:val="bullet"/>
      <w:lvlText w:val="-"/>
      <w:lvlJc w:val="left"/>
      <w:pPr>
        <w:ind w:left="757" w:hanging="360"/>
      </w:pPr>
      <w:rPr>
        <w:rFonts w:ascii="Times New Roman" w:eastAsia="Calibri" w:hAnsi="Times New Roman" w:cs="Times New Roman"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1" w15:restartNumberingAfterBreak="0">
    <w:nsid w:val="4DC962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0A08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6657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8D75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2E5D1B"/>
    <w:multiLevelType w:val="hybridMultilevel"/>
    <w:tmpl w:val="4BC6710C"/>
    <w:lvl w:ilvl="0" w:tplc="42FE674A">
      <w:start w:val="1"/>
      <w:numFmt w:val="decimal"/>
      <w:pStyle w:val="slovn"/>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6" w15:restartNumberingAfterBreak="0">
    <w:nsid w:val="6D505B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13"/>
  </w:num>
  <w:num w:numId="4">
    <w:abstractNumId w:val="12"/>
  </w:num>
  <w:num w:numId="5">
    <w:abstractNumId w:val="8"/>
  </w:num>
  <w:num w:numId="6">
    <w:abstractNumId w:val="4"/>
  </w:num>
  <w:num w:numId="7">
    <w:abstractNumId w:val="3"/>
  </w:num>
  <w:num w:numId="8">
    <w:abstractNumId w:val="2"/>
  </w:num>
  <w:num w:numId="9">
    <w:abstractNumId w:val="1"/>
  </w:num>
  <w:num w:numId="10">
    <w:abstractNumId w:val="0"/>
  </w:num>
  <w:num w:numId="11">
    <w:abstractNumId w:val="11"/>
  </w:num>
  <w:num w:numId="12">
    <w:abstractNumId w:val="16"/>
  </w:num>
  <w:num w:numId="13">
    <w:abstractNumId w:val="14"/>
  </w:num>
  <w:num w:numId="14">
    <w:abstractNumId w:val="10"/>
  </w:num>
  <w:num w:numId="15">
    <w:abstractNumId w:val="5"/>
  </w:num>
  <w:num w:numId="16">
    <w:abstractNumId w:val="15"/>
  </w:num>
  <w:num w:numId="17">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řina Dragounová">
    <w15:presenceInfo w15:providerId="AD" w15:userId="S-1-5-21-2196177223-1395887561-278714738-4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B2"/>
    <w:rsid w:val="000046B3"/>
    <w:rsid w:val="000269B2"/>
    <w:rsid w:val="000314FF"/>
    <w:rsid w:val="0004659A"/>
    <w:rsid w:val="00053710"/>
    <w:rsid w:val="0008064B"/>
    <w:rsid w:val="000B5F67"/>
    <w:rsid w:val="000B77DF"/>
    <w:rsid w:val="000C326D"/>
    <w:rsid w:val="000C5180"/>
    <w:rsid w:val="000C7F84"/>
    <w:rsid w:val="001207F4"/>
    <w:rsid w:val="002014A4"/>
    <w:rsid w:val="00237380"/>
    <w:rsid w:val="0027061C"/>
    <w:rsid w:val="00272184"/>
    <w:rsid w:val="00292986"/>
    <w:rsid w:val="002A64FA"/>
    <w:rsid w:val="002B4B72"/>
    <w:rsid w:val="002F7D14"/>
    <w:rsid w:val="00341F80"/>
    <w:rsid w:val="00344202"/>
    <w:rsid w:val="0035056D"/>
    <w:rsid w:val="003A165D"/>
    <w:rsid w:val="003A2B25"/>
    <w:rsid w:val="003B3325"/>
    <w:rsid w:val="003C444B"/>
    <w:rsid w:val="003C5E50"/>
    <w:rsid w:val="003D30B6"/>
    <w:rsid w:val="0044044A"/>
    <w:rsid w:val="004843A4"/>
    <w:rsid w:val="004C1145"/>
    <w:rsid w:val="00562DC5"/>
    <w:rsid w:val="00582447"/>
    <w:rsid w:val="005A377A"/>
    <w:rsid w:val="005A3929"/>
    <w:rsid w:val="005B231F"/>
    <w:rsid w:val="005C3D74"/>
    <w:rsid w:val="00630841"/>
    <w:rsid w:val="00646772"/>
    <w:rsid w:val="0066277B"/>
    <w:rsid w:val="00666660"/>
    <w:rsid w:val="00681DA0"/>
    <w:rsid w:val="006B7852"/>
    <w:rsid w:val="006C3DE3"/>
    <w:rsid w:val="00700A47"/>
    <w:rsid w:val="0070645B"/>
    <w:rsid w:val="00750BF8"/>
    <w:rsid w:val="007662FA"/>
    <w:rsid w:val="00776984"/>
    <w:rsid w:val="007B5EE9"/>
    <w:rsid w:val="007C463E"/>
    <w:rsid w:val="007D22B5"/>
    <w:rsid w:val="007E0574"/>
    <w:rsid w:val="007E57E4"/>
    <w:rsid w:val="00810220"/>
    <w:rsid w:val="008477EC"/>
    <w:rsid w:val="008574A5"/>
    <w:rsid w:val="0085757B"/>
    <w:rsid w:val="008E6D3D"/>
    <w:rsid w:val="008F0A71"/>
    <w:rsid w:val="00904709"/>
    <w:rsid w:val="00960694"/>
    <w:rsid w:val="009D39CE"/>
    <w:rsid w:val="00A266BA"/>
    <w:rsid w:val="00A40DD6"/>
    <w:rsid w:val="00A5021A"/>
    <w:rsid w:val="00A51513"/>
    <w:rsid w:val="00A57E71"/>
    <w:rsid w:val="00AB2114"/>
    <w:rsid w:val="00AC6C4D"/>
    <w:rsid w:val="00AE519E"/>
    <w:rsid w:val="00B158AD"/>
    <w:rsid w:val="00B21342"/>
    <w:rsid w:val="00B23733"/>
    <w:rsid w:val="00B35910"/>
    <w:rsid w:val="00B47E90"/>
    <w:rsid w:val="00B97119"/>
    <w:rsid w:val="00BA0435"/>
    <w:rsid w:val="00BC29D5"/>
    <w:rsid w:val="00BF3490"/>
    <w:rsid w:val="00C2526E"/>
    <w:rsid w:val="00C6519E"/>
    <w:rsid w:val="00C65561"/>
    <w:rsid w:val="00CB4BB2"/>
    <w:rsid w:val="00CF6F30"/>
    <w:rsid w:val="00D31D32"/>
    <w:rsid w:val="00D42526"/>
    <w:rsid w:val="00D538EB"/>
    <w:rsid w:val="00DA0744"/>
    <w:rsid w:val="00DC310B"/>
    <w:rsid w:val="00DD795B"/>
    <w:rsid w:val="00DE4457"/>
    <w:rsid w:val="00E049E7"/>
    <w:rsid w:val="00EA497C"/>
    <w:rsid w:val="00EC5C75"/>
    <w:rsid w:val="00ED2994"/>
    <w:rsid w:val="00EE2982"/>
    <w:rsid w:val="00EE7458"/>
    <w:rsid w:val="00EF68BF"/>
    <w:rsid w:val="00EF7F04"/>
    <w:rsid w:val="00F04551"/>
    <w:rsid w:val="00F71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63E1"/>
  <w15:chartTrackingRefBased/>
  <w15:docId w15:val="{CF196D95-DE84-41DC-85A8-E95615CB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D795B"/>
    <w:pPr>
      <w:ind w:firstLine="397"/>
      <w:jc w:val="both"/>
    </w:pPr>
    <w:rPr>
      <w:rFonts w:ascii="Times New Roman" w:hAnsi="Times New Roman"/>
      <w:sz w:val="24"/>
      <w:szCs w:val="22"/>
      <w:lang w:val="cs-CZ" w:eastAsia="en-US"/>
    </w:rPr>
  </w:style>
  <w:style w:type="paragraph" w:styleId="Nadpis1">
    <w:name w:val="heading 1"/>
    <w:basedOn w:val="Normln"/>
    <w:next w:val="Normln"/>
    <w:link w:val="Nadpis1Char"/>
    <w:uiPriority w:val="9"/>
    <w:rsid w:val="00776984"/>
    <w:pPr>
      <w:keepNext/>
      <w:spacing w:after="200"/>
      <w:ind w:firstLine="0"/>
      <w:jc w:val="center"/>
      <w:outlineLvl w:val="0"/>
    </w:pPr>
    <w:rPr>
      <w:rFonts w:eastAsia="Times New Roman"/>
      <w:b/>
      <w:bCs/>
      <w:kern w:val="32"/>
      <w:sz w:val="30"/>
      <w:szCs w:val="32"/>
    </w:rPr>
  </w:style>
  <w:style w:type="paragraph" w:styleId="Nadpis2">
    <w:name w:val="heading 2"/>
    <w:basedOn w:val="Normln"/>
    <w:next w:val="Text-1odstavec"/>
    <w:link w:val="Nadpis2Char"/>
    <w:uiPriority w:val="9"/>
    <w:unhideWhenUsed/>
    <w:rsid w:val="0008064B"/>
    <w:pPr>
      <w:keepNext/>
      <w:spacing w:before="360" w:after="200"/>
      <w:ind w:firstLine="0"/>
      <w:jc w:val="left"/>
      <w:outlineLvl w:val="1"/>
    </w:pPr>
    <w:rPr>
      <w:rFonts w:eastAsia="Times New Roman"/>
      <w:b/>
      <w:bCs/>
      <w:iCs/>
      <w:sz w:val="3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76984"/>
    <w:rPr>
      <w:rFonts w:ascii="Times New Roman" w:eastAsia="Times New Roman" w:hAnsi="Times New Roman"/>
      <w:b/>
      <w:bCs/>
      <w:kern w:val="32"/>
      <w:sz w:val="30"/>
      <w:szCs w:val="32"/>
      <w:lang w:val="cs-CZ" w:eastAsia="en-US"/>
    </w:rPr>
  </w:style>
  <w:style w:type="paragraph" w:customStyle="1" w:styleId="Text-1odstavec">
    <w:name w:val="Text-1.odstavec"/>
    <w:basedOn w:val="Normln"/>
    <w:next w:val="Text"/>
    <w:link w:val="Text-1odstavecChar"/>
    <w:qFormat/>
    <w:rsid w:val="00EE2982"/>
    <w:pPr>
      <w:ind w:firstLine="0"/>
    </w:pPr>
    <w:rPr>
      <w:sz w:val="22"/>
    </w:rPr>
  </w:style>
  <w:style w:type="character" w:customStyle="1" w:styleId="Text-1odstavecChar">
    <w:name w:val="Text-1.odstavec Char"/>
    <w:link w:val="Text-1odstavec"/>
    <w:rsid w:val="00EE2982"/>
    <w:rPr>
      <w:rFonts w:ascii="Times New Roman" w:hAnsi="Times New Roman"/>
      <w:sz w:val="22"/>
      <w:szCs w:val="22"/>
      <w:lang w:val="cs-CZ" w:eastAsia="en-US"/>
    </w:rPr>
  </w:style>
  <w:style w:type="character" w:customStyle="1" w:styleId="Nadpis2Char">
    <w:name w:val="Nadpis 2 Char"/>
    <w:link w:val="Nadpis2"/>
    <w:uiPriority w:val="9"/>
    <w:rsid w:val="0008064B"/>
    <w:rPr>
      <w:rFonts w:ascii="Times New Roman" w:eastAsia="Times New Roman" w:hAnsi="Times New Roman"/>
      <w:b/>
      <w:bCs/>
      <w:iCs/>
      <w:sz w:val="30"/>
      <w:szCs w:val="28"/>
      <w:lang w:val="cs-CZ" w:eastAsia="en-US"/>
    </w:rPr>
  </w:style>
  <w:style w:type="paragraph" w:customStyle="1" w:styleId="EuroptrodeXTITLE">
    <w:name w:val="EuroptrodeX TITLE"/>
    <w:basedOn w:val="Normln"/>
    <w:link w:val="EuroptrodeXTITLEChar"/>
    <w:rsid w:val="00CB4BB2"/>
    <w:pPr>
      <w:spacing w:after="240"/>
    </w:pPr>
    <w:rPr>
      <w:rFonts w:ascii="Arial" w:eastAsia="Times New Roman" w:hAnsi="Arial" w:cs="Arial"/>
      <w:b/>
      <w:bCs/>
      <w:sz w:val="28"/>
      <w:szCs w:val="28"/>
      <w:lang w:val="en-US"/>
    </w:rPr>
  </w:style>
  <w:style w:type="character" w:customStyle="1" w:styleId="EuroptrodeXTITLEChar">
    <w:name w:val="EuroptrodeX TITLE Char"/>
    <w:link w:val="EuroptrodeXTITLE"/>
    <w:rsid w:val="0008064B"/>
    <w:rPr>
      <w:rFonts w:ascii="Arial" w:eastAsia="Times New Roman" w:hAnsi="Arial" w:cs="Arial"/>
      <w:b/>
      <w:bCs/>
      <w:sz w:val="28"/>
      <w:szCs w:val="28"/>
      <w:lang w:val="en-US" w:eastAsia="en-US"/>
    </w:rPr>
  </w:style>
  <w:style w:type="paragraph" w:customStyle="1" w:styleId="EuroptrodeXAuthors">
    <w:name w:val="EuroptrodeX Authors"/>
    <w:basedOn w:val="Normln"/>
    <w:link w:val="EuroptrodeXAuthorsChar"/>
    <w:rsid w:val="00CB4BB2"/>
    <w:pPr>
      <w:spacing w:after="240"/>
    </w:pPr>
    <w:rPr>
      <w:rFonts w:ascii="Arial" w:eastAsia="Times New Roman" w:hAnsi="Arial" w:cs="Arial"/>
      <w:b/>
      <w:bCs/>
      <w:lang w:val="en-US"/>
    </w:rPr>
  </w:style>
  <w:style w:type="character" w:customStyle="1" w:styleId="EuroptrodeXAuthorsChar">
    <w:name w:val="EuroptrodeX Authors Char"/>
    <w:link w:val="EuroptrodeXAuthors"/>
    <w:rsid w:val="00237380"/>
    <w:rPr>
      <w:rFonts w:ascii="Arial" w:eastAsia="Times New Roman" w:hAnsi="Arial" w:cs="Arial"/>
      <w:b/>
      <w:bCs/>
      <w:sz w:val="24"/>
      <w:szCs w:val="22"/>
      <w:lang w:val="en-US" w:eastAsia="en-US"/>
    </w:rPr>
  </w:style>
  <w:style w:type="paragraph" w:customStyle="1" w:styleId="EuroptrodeXAffiliation">
    <w:name w:val="EuroptrodeX Affiliation"/>
    <w:basedOn w:val="Normln"/>
    <w:link w:val="EuroptrodeXAffiliationCharChar"/>
    <w:rsid w:val="00CB4BB2"/>
    <w:rPr>
      <w:rFonts w:ascii="Arial" w:eastAsia="Times New Roman" w:hAnsi="Arial" w:cs="Arial"/>
      <w:i/>
      <w:iCs/>
      <w:lang w:val="en-US"/>
    </w:rPr>
  </w:style>
  <w:style w:type="character" w:customStyle="1" w:styleId="EuroptrodeXAffiliationCharChar">
    <w:name w:val="EuroptrodeX Affiliation Char Char"/>
    <w:link w:val="EuroptrodeXAffiliation"/>
    <w:locked/>
    <w:rsid w:val="00CB4BB2"/>
    <w:rPr>
      <w:rFonts w:ascii="Arial" w:eastAsia="Times New Roman" w:hAnsi="Arial" w:cs="Arial"/>
      <w:i/>
      <w:iCs/>
      <w:lang w:val="en-US"/>
    </w:rPr>
  </w:style>
  <w:style w:type="paragraph" w:customStyle="1" w:styleId="EuroptrodeXAbstracttext">
    <w:name w:val="EuroptrodeX Abstract text"/>
    <w:basedOn w:val="EuroptrodeXAffiliation"/>
    <w:link w:val="EuroptrodeXAbstracttextCharChar"/>
    <w:rsid w:val="00CB4BB2"/>
    <w:rPr>
      <w:i w:val="0"/>
      <w:iCs w:val="0"/>
      <w:sz w:val="20"/>
      <w:szCs w:val="20"/>
    </w:rPr>
  </w:style>
  <w:style w:type="character" w:customStyle="1" w:styleId="EuroptrodeXAbstracttextCharChar">
    <w:name w:val="EuroptrodeX Abstract text Char Char"/>
    <w:link w:val="EuroptrodeXAbstracttext"/>
    <w:locked/>
    <w:rsid w:val="00CB4BB2"/>
    <w:rPr>
      <w:rFonts w:ascii="Arial" w:eastAsia="Times New Roman" w:hAnsi="Arial" w:cs="Arial"/>
      <w:i/>
      <w:iCs/>
      <w:sz w:val="20"/>
      <w:szCs w:val="20"/>
      <w:lang w:val="en-US"/>
    </w:rPr>
  </w:style>
  <w:style w:type="paragraph" w:customStyle="1" w:styleId="EuroptrodeXFigurecaption">
    <w:name w:val="EuroptrodeX Figure caption"/>
    <w:basedOn w:val="EuroptrodeXAbstracttext"/>
    <w:rsid w:val="00CB4BB2"/>
    <w:pPr>
      <w:spacing w:before="60"/>
    </w:pPr>
    <w:rPr>
      <w:i/>
      <w:iCs/>
      <w:sz w:val="18"/>
      <w:szCs w:val="18"/>
    </w:rPr>
  </w:style>
  <w:style w:type="paragraph" w:customStyle="1" w:styleId="EuroptrodeXReferences">
    <w:name w:val="EuroptrodeX References"/>
    <w:basedOn w:val="EuroptrodeXAbstracttext"/>
    <w:rsid w:val="00CB4BB2"/>
  </w:style>
  <w:style w:type="paragraph" w:customStyle="1" w:styleId="EuroptrodeXAcknowledgement">
    <w:name w:val="EuroptrodeX Acknowledgement"/>
    <w:basedOn w:val="Normln"/>
    <w:rsid w:val="00CB4BB2"/>
    <w:rPr>
      <w:rFonts w:ascii="Arial" w:eastAsia="Times New Roman" w:hAnsi="Arial" w:cs="Arial"/>
      <w:sz w:val="18"/>
      <w:szCs w:val="18"/>
      <w:lang w:val="en-US"/>
    </w:rPr>
  </w:style>
  <w:style w:type="paragraph" w:customStyle="1" w:styleId="EuroptrodeXFigure">
    <w:name w:val="EuroptrodeX Figure"/>
    <w:basedOn w:val="EuroptrodeXAffiliation"/>
    <w:rsid w:val="00CB4BB2"/>
    <w:rPr>
      <w:i w:val="0"/>
      <w:iCs w:val="0"/>
    </w:rPr>
  </w:style>
  <w:style w:type="paragraph" w:customStyle="1" w:styleId="StylEuroptrodeXAffiliation10bPodtren">
    <w:name w:val="Styl EuroptrodeX Affiliation + 10 b. Podtržení"/>
    <w:basedOn w:val="EuroptrodeXAffiliation"/>
    <w:rsid w:val="00CB4BB2"/>
    <w:pPr>
      <w:spacing w:before="120" w:after="360"/>
    </w:pPr>
    <w:rPr>
      <w:sz w:val="20"/>
      <w:szCs w:val="20"/>
      <w:u w:val="single"/>
    </w:rPr>
  </w:style>
  <w:style w:type="paragraph" w:styleId="Textbubliny">
    <w:name w:val="Balloon Text"/>
    <w:basedOn w:val="Normln"/>
    <w:link w:val="TextbublinyChar"/>
    <w:uiPriority w:val="99"/>
    <w:semiHidden/>
    <w:unhideWhenUsed/>
    <w:rsid w:val="00CB4BB2"/>
    <w:rPr>
      <w:rFonts w:ascii="Tahoma" w:hAnsi="Tahoma" w:cs="Tahoma"/>
      <w:sz w:val="16"/>
      <w:szCs w:val="16"/>
    </w:rPr>
  </w:style>
  <w:style w:type="character" w:customStyle="1" w:styleId="TextbublinyChar">
    <w:name w:val="Text bubliny Char"/>
    <w:link w:val="Textbubliny"/>
    <w:uiPriority w:val="99"/>
    <w:semiHidden/>
    <w:rsid w:val="00CB4BB2"/>
    <w:rPr>
      <w:rFonts w:ascii="Tahoma" w:hAnsi="Tahoma" w:cs="Tahoma"/>
      <w:sz w:val="16"/>
      <w:szCs w:val="16"/>
    </w:rPr>
  </w:style>
  <w:style w:type="character" w:styleId="Hypertextovodkaz">
    <w:name w:val="Hyperlink"/>
    <w:uiPriority w:val="99"/>
    <w:unhideWhenUsed/>
    <w:rsid w:val="005A3929"/>
    <w:rPr>
      <w:color w:val="0563C1"/>
      <w:u w:val="single"/>
    </w:rPr>
  </w:style>
  <w:style w:type="paragraph" w:styleId="Bezmezer">
    <w:name w:val="No Spacing"/>
    <w:aliases w:val="CPBez mezer,Abstrakt - tělo"/>
    <w:next w:val="Normln"/>
    <w:link w:val="BezmezerChar"/>
    <w:uiPriority w:val="1"/>
    <w:rsid w:val="0008064B"/>
    <w:pPr>
      <w:spacing w:after="200"/>
      <w:ind w:left="567" w:right="567" w:firstLine="340"/>
      <w:jc w:val="both"/>
    </w:pPr>
    <w:rPr>
      <w:rFonts w:ascii="Times New Roman" w:hAnsi="Times New Roman"/>
      <w:sz w:val="22"/>
      <w:szCs w:val="22"/>
      <w:lang w:val="cs-CZ" w:eastAsia="en-US"/>
    </w:rPr>
  </w:style>
  <w:style w:type="character" w:customStyle="1" w:styleId="BezmezerChar">
    <w:name w:val="Bez mezer Char"/>
    <w:aliases w:val="CPBez mezer Char,Abstrakt - tělo Char"/>
    <w:link w:val="Bezmezer"/>
    <w:uiPriority w:val="1"/>
    <w:rsid w:val="000B77DF"/>
    <w:rPr>
      <w:rFonts w:ascii="Times New Roman" w:hAnsi="Times New Roman"/>
      <w:sz w:val="22"/>
      <w:szCs w:val="22"/>
      <w:lang w:val="cs-CZ" w:eastAsia="en-US"/>
    </w:rPr>
  </w:style>
  <w:style w:type="paragraph" w:customStyle="1" w:styleId="Title2">
    <w:name w:val="Title2"/>
    <w:basedOn w:val="Nadpis2"/>
    <w:next w:val="Text-1odstavec"/>
    <w:link w:val="Title2Char"/>
    <w:qFormat/>
    <w:rsid w:val="00EE2982"/>
    <w:rPr>
      <w:sz w:val="28"/>
    </w:rPr>
  </w:style>
  <w:style w:type="character" w:customStyle="1" w:styleId="Title2Char">
    <w:name w:val="Title2 Char"/>
    <w:link w:val="Title2"/>
    <w:rsid w:val="00EE2982"/>
    <w:rPr>
      <w:rFonts w:ascii="Times New Roman" w:eastAsia="Times New Roman" w:hAnsi="Times New Roman"/>
      <w:b/>
      <w:bCs/>
      <w:iCs/>
      <w:sz w:val="28"/>
      <w:szCs w:val="28"/>
      <w:lang w:val="cs-CZ" w:eastAsia="en-US"/>
    </w:rPr>
  </w:style>
  <w:style w:type="paragraph" w:customStyle="1" w:styleId="Title3">
    <w:name w:val="Title3"/>
    <w:basedOn w:val="Title2"/>
    <w:next w:val="Text-1odstavec"/>
    <w:link w:val="Title3Char"/>
    <w:qFormat/>
    <w:rsid w:val="00EE2982"/>
    <w:pPr>
      <w:spacing w:before="200" w:after="120"/>
    </w:pPr>
    <w:rPr>
      <w:b w:val="0"/>
      <w:sz w:val="22"/>
    </w:rPr>
  </w:style>
  <w:style w:type="character" w:customStyle="1" w:styleId="Title3Char">
    <w:name w:val="Title3 Char"/>
    <w:link w:val="Title3"/>
    <w:rsid w:val="00EE2982"/>
    <w:rPr>
      <w:rFonts w:ascii="Times New Roman" w:eastAsia="Times New Roman" w:hAnsi="Times New Roman"/>
      <w:bCs/>
      <w:iCs/>
      <w:sz w:val="22"/>
      <w:szCs w:val="28"/>
      <w:lang w:val="cs-CZ" w:eastAsia="en-US"/>
    </w:rPr>
  </w:style>
  <w:style w:type="paragraph" w:customStyle="1" w:styleId="Podkovn">
    <w:name w:val="Poděkování"/>
    <w:basedOn w:val="EuroptrodeXAbstracttext"/>
    <w:link w:val="PodkovnChar"/>
    <w:qFormat/>
    <w:rsid w:val="004C1145"/>
    <w:pPr>
      <w:tabs>
        <w:tab w:val="left" w:pos="6120"/>
      </w:tabs>
      <w:spacing w:before="360"/>
      <w:ind w:firstLine="0"/>
      <w:contextualSpacing/>
      <w:jc w:val="center"/>
    </w:pPr>
    <w:rPr>
      <w:rFonts w:ascii="Times New Roman" w:hAnsi="Times New Roman" w:cs="Times New Roman"/>
      <w:sz w:val="22"/>
      <w:szCs w:val="24"/>
      <w:lang w:val="cs-CZ"/>
    </w:rPr>
  </w:style>
  <w:style w:type="character" w:customStyle="1" w:styleId="PodkovnChar">
    <w:name w:val="Poděkování Char"/>
    <w:link w:val="Podkovn"/>
    <w:rsid w:val="004C1145"/>
    <w:rPr>
      <w:rFonts w:ascii="Times New Roman" w:eastAsia="Times New Roman" w:hAnsi="Times New Roman"/>
      <w:sz w:val="22"/>
      <w:szCs w:val="24"/>
      <w:lang w:val="cs-CZ" w:eastAsia="en-US"/>
    </w:rPr>
  </w:style>
  <w:style w:type="paragraph" w:customStyle="1" w:styleId="Autoi">
    <w:name w:val="Autoři"/>
    <w:basedOn w:val="Normln"/>
    <w:next w:val="Instituce"/>
    <w:link w:val="AutoiChar"/>
    <w:qFormat/>
    <w:rsid w:val="00EE2982"/>
    <w:pPr>
      <w:spacing w:after="180"/>
      <w:ind w:firstLine="0"/>
      <w:jc w:val="center"/>
    </w:pPr>
    <w:rPr>
      <w:rFonts w:eastAsia="Times New Roman"/>
      <w:bCs/>
      <w:szCs w:val="26"/>
      <w:lang w:val="en-US"/>
    </w:rPr>
  </w:style>
  <w:style w:type="character" w:customStyle="1" w:styleId="AutoiChar">
    <w:name w:val="Autoři Char"/>
    <w:link w:val="Autoi"/>
    <w:rsid w:val="00EE2982"/>
    <w:rPr>
      <w:rFonts w:ascii="Times New Roman" w:eastAsia="Times New Roman" w:hAnsi="Times New Roman"/>
      <w:bCs/>
      <w:sz w:val="24"/>
      <w:szCs w:val="26"/>
      <w:lang w:val="en-US" w:eastAsia="en-US"/>
    </w:rPr>
  </w:style>
  <w:style w:type="paragraph" w:customStyle="1" w:styleId="Nzev1">
    <w:name w:val="Název1"/>
    <w:basedOn w:val="Normln"/>
    <w:next w:val="Autoi"/>
    <w:link w:val="TitleChar"/>
    <w:qFormat/>
    <w:rsid w:val="00EE2982"/>
    <w:pPr>
      <w:keepNext/>
      <w:spacing w:after="200"/>
      <w:ind w:firstLine="0"/>
      <w:jc w:val="center"/>
      <w:outlineLvl w:val="0"/>
    </w:pPr>
    <w:rPr>
      <w:rFonts w:eastAsia="Times New Roman"/>
      <w:b/>
      <w:bCs/>
      <w:kern w:val="32"/>
      <w:sz w:val="28"/>
      <w:szCs w:val="32"/>
    </w:rPr>
  </w:style>
  <w:style w:type="character" w:customStyle="1" w:styleId="TitleChar">
    <w:name w:val="Title Char"/>
    <w:link w:val="Nzev1"/>
    <w:rsid w:val="00EE2982"/>
    <w:rPr>
      <w:rFonts w:ascii="Times New Roman" w:eastAsia="Times New Roman" w:hAnsi="Times New Roman"/>
      <w:b/>
      <w:bCs/>
      <w:kern w:val="32"/>
      <w:sz w:val="28"/>
      <w:szCs w:val="32"/>
      <w:lang w:val="cs-CZ" w:eastAsia="en-US"/>
    </w:rPr>
  </w:style>
  <w:style w:type="paragraph" w:customStyle="1" w:styleId="Instituce">
    <w:name w:val="Instituce"/>
    <w:basedOn w:val="Normln"/>
    <w:next w:val="Abstrakt-nadpis"/>
    <w:link w:val="InstituceChar"/>
    <w:qFormat/>
    <w:rsid w:val="00EE2982"/>
    <w:pPr>
      <w:ind w:firstLine="0"/>
      <w:jc w:val="center"/>
    </w:pPr>
    <w:rPr>
      <w:rFonts w:eastAsia="Times New Roman"/>
      <w:bCs/>
      <w:sz w:val="22"/>
      <w:szCs w:val="24"/>
    </w:rPr>
  </w:style>
  <w:style w:type="character" w:customStyle="1" w:styleId="InstituceChar">
    <w:name w:val="Instituce Char"/>
    <w:link w:val="Instituce"/>
    <w:rsid w:val="00EE2982"/>
    <w:rPr>
      <w:rFonts w:ascii="Times New Roman" w:eastAsia="Times New Roman" w:hAnsi="Times New Roman"/>
      <w:bCs/>
      <w:sz w:val="22"/>
      <w:szCs w:val="24"/>
      <w:lang w:val="cs-CZ" w:eastAsia="en-US"/>
    </w:rPr>
  </w:style>
  <w:style w:type="paragraph" w:customStyle="1" w:styleId="Abstrakt-nadpis">
    <w:name w:val="Abstrakt - nadpis"/>
    <w:basedOn w:val="Normln"/>
    <w:next w:val="Abstrak-tlo"/>
    <w:link w:val="Abstrakt-nadpisChar"/>
    <w:qFormat/>
    <w:rsid w:val="00A266BA"/>
    <w:pPr>
      <w:spacing w:before="200" w:after="60"/>
      <w:ind w:firstLine="0"/>
      <w:jc w:val="center"/>
      <w:outlineLvl w:val="1"/>
    </w:pPr>
    <w:rPr>
      <w:rFonts w:eastAsia="Times New Roman"/>
      <w:b/>
      <w:sz w:val="20"/>
      <w:szCs w:val="24"/>
    </w:rPr>
  </w:style>
  <w:style w:type="character" w:customStyle="1" w:styleId="Abstrakt-nadpisChar">
    <w:name w:val="Abstrakt - nadpis Char"/>
    <w:link w:val="Abstrakt-nadpis"/>
    <w:rsid w:val="00A266BA"/>
    <w:rPr>
      <w:rFonts w:ascii="Times New Roman" w:eastAsia="Times New Roman" w:hAnsi="Times New Roman"/>
      <w:b/>
      <w:szCs w:val="24"/>
      <w:lang w:val="cs-CZ" w:eastAsia="en-US"/>
    </w:rPr>
  </w:style>
  <w:style w:type="paragraph" w:customStyle="1" w:styleId="Abstrak-tlo">
    <w:name w:val="Abstrak - tělo"/>
    <w:basedOn w:val="Bezmezer"/>
    <w:next w:val="Klovslova"/>
    <w:link w:val="Abstrak-tloChar"/>
    <w:qFormat/>
    <w:rsid w:val="00EE2982"/>
    <w:rPr>
      <w:sz w:val="20"/>
    </w:rPr>
  </w:style>
  <w:style w:type="character" w:customStyle="1" w:styleId="Abstrak-tloChar">
    <w:name w:val="Abstrak - tělo Char"/>
    <w:basedOn w:val="BezmezerChar"/>
    <w:link w:val="Abstrak-tlo"/>
    <w:rsid w:val="00EE2982"/>
    <w:rPr>
      <w:rFonts w:ascii="Times New Roman" w:hAnsi="Times New Roman"/>
      <w:sz w:val="22"/>
      <w:szCs w:val="22"/>
      <w:lang w:val="cs-CZ" w:eastAsia="en-US"/>
    </w:rPr>
  </w:style>
  <w:style w:type="paragraph" w:customStyle="1" w:styleId="Klovslova">
    <w:name w:val="Klíčová slova"/>
    <w:basedOn w:val="Normln"/>
    <w:next w:val="Title2"/>
    <w:link w:val="KlovslovaChar"/>
    <w:qFormat/>
    <w:rsid w:val="00562DC5"/>
    <w:pPr>
      <w:ind w:firstLine="0"/>
    </w:pPr>
    <w:rPr>
      <w:rFonts w:eastAsia="Times New Roman"/>
      <w:bCs/>
      <w:sz w:val="22"/>
      <w:szCs w:val="24"/>
    </w:rPr>
  </w:style>
  <w:style w:type="character" w:customStyle="1" w:styleId="KlovslovaChar">
    <w:name w:val="Klíčová slova Char"/>
    <w:link w:val="Klovslova"/>
    <w:rsid w:val="00562DC5"/>
    <w:rPr>
      <w:rFonts w:ascii="Times New Roman" w:eastAsia="Times New Roman" w:hAnsi="Times New Roman" w:cs="Arial"/>
      <w:b w:val="0"/>
      <w:bCs/>
      <w:sz w:val="22"/>
      <w:szCs w:val="24"/>
      <w:lang w:val="cs-CZ" w:eastAsia="en-US"/>
    </w:rPr>
  </w:style>
  <w:style w:type="paragraph" w:customStyle="1" w:styleId="Text">
    <w:name w:val="Text"/>
    <w:basedOn w:val="Normln"/>
    <w:link w:val="TextChar"/>
    <w:qFormat/>
    <w:rsid w:val="00EE2982"/>
    <w:rPr>
      <w:sz w:val="22"/>
    </w:rPr>
  </w:style>
  <w:style w:type="character" w:customStyle="1" w:styleId="TextChar">
    <w:name w:val="Text Char"/>
    <w:link w:val="Text"/>
    <w:rsid w:val="00EE2982"/>
    <w:rPr>
      <w:rFonts w:ascii="Times New Roman" w:hAnsi="Times New Roman"/>
      <w:sz w:val="22"/>
      <w:szCs w:val="22"/>
      <w:lang w:val="cs-CZ" w:eastAsia="en-US"/>
    </w:rPr>
  </w:style>
  <w:style w:type="paragraph" w:customStyle="1" w:styleId="Odrky">
    <w:name w:val="Odrážky"/>
    <w:basedOn w:val="Normln"/>
    <w:link w:val="OdrkyChar"/>
    <w:qFormat/>
    <w:rsid w:val="00EE2982"/>
    <w:pPr>
      <w:numPr>
        <w:numId w:val="15"/>
      </w:numPr>
      <w:ind w:left="681" w:hanging="284"/>
    </w:pPr>
    <w:rPr>
      <w:sz w:val="22"/>
    </w:rPr>
  </w:style>
  <w:style w:type="paragraph" w:customStyle="1" w:styleId="slovn">
    <w:name w:val="Číslování"/>
    <w:basedOn w:val="Odrky"/>
    <w:link w:val="slovnChar"/>
    <w:qFormat/>
    <w:rsid w:val="00EE2982"/>
    <w:pPr>
      <w:numPr>
        <w:numId w:val="16"/>
      </w:numPr>
      <w:ind w:left="681" w:hanging="284"/>
    </w:pPr>
  </w:style>
  <w:style w:type="character" w:customStyle="1" w:styleId="OdrkyChar">
    <w:name w:val="Odrážky Char"/>
    <w:link w:val="Odrky"/>
    <w:rsid w:val="00EE2982"/>
    <w:rPr>
      <w:rFonts w:ascii="Times New Roman" w:hAnsi="Times New Roman"/>
      <w:sz w:val="22"/>
      <w:szCs w:val="22"/>
      <w:lang w:val="cs-CZ" w:eastAsia="en-US"/>
    </w:rPr>
  </w:style>
  <w:style w:type="table" w:styleId="Mkatabulky">
    <w:name w:val="Table Grid"/>
    <w:basedOn w:val="Normlntabulka"/>
    <w:uiPriority w:val="59"/>
    <w:rsid w:val="00AC6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vnChar">
    <w:name w:val="Číslování Char"/>
    <w:basedOn w:val="OdrkyChar"/>
    <w:link w:val="slovn"/>
    <w:rsid w:val="00EE2982"/>
    <w:rPr>
      <w:rFonts w:ascii="Times New Roman" w:hAnsi="Times New Roman"/>
      <w:sz w:val="22"/>
      <w:szCs w:val="22"/>
      <w:lang w:val="cs-CZ" w:eastAsia="en-US"/>
    </w:rPr>
  </w:style>
  <w:style w:type="paragraph" w:styleId="Titulek">
    <w:name w:val="caption"/>
    <w:aliases w:val="Popisek"/>
    <w:basedOn w:val="Normln"/>
    <w:next w:val="Normln"/>
    <w:uiPriority w:val="35"/>
    <w:unhideWhenUsed/>
    <w:qFormat/>
    <w:rsid w:val="00292986"/>
    <w:pPr>
      <w:spacing w:before="120" w:after="120"/>
      <w:ind w:firstLine="0"/>
      <w:jc w:val="center"/>
    </w:pPr>
    <w:rPr>
      <w:bCs/>
      <w:sz w:val="20"/>
      <w:szCs w:val="20"/>
    </w:rPr>
  </w:style>
  <w:style w:type="paragraph" w:customStyle="1" w:styleId="Reference">
    <w:name w:val="Reference"/>
    <w:basedOn w:val="Normln"/>
    <w:link w:val="ReferenceChar"/>
    <w:qFormat/>
    <w:rsid w:val="007D22B5"/>
    <w:pPr>
      <w:numPr>
        <w:numId w:val="17"/>
      </w:numPr>
      <w:autoSpaceDE w:val="0"/>
      <w:autoSpaceDN w:val="0"/>
      <w:adjustRightInd w:val="0"/>
      <w:ind w:left="397" w:hanging="397"/>
    </w:pPr>
    <w:rPr>
      <w:sz w:val="22"/>
    </w:rPr>
  </w:style>
  <w:style w:type="character" w:customStyle="1" w:styleId="ReferenceChar">
    <w:name w:val="Reference Char"/>
    <w:link w:val="Reference"/>
    <w:rsid w:val="007D22B5"/>
    <w:rPr>
      <w:rFonts w:ascii="Times New Roman" w:hAnsi="Times New Roman"/>
      <w:sz w:val="22"/>
      <w:szCs w:val="22"/>
      <w:lang w:val="cs-CZ" w:eastAsia="en-US"/>
    </w:rPr>
  </w:style>
  <w:style w:type="character" w:styleId="Zstupntext">
    <w:name w:val="Placeholder Text"/>
    <w:basedOn w:val="Standardnpsmoodstavce"/>
    <w:uiPriority w:val="99"/>
    <w:semiHidden/>
    <w:rsid w:val="00272184"/>
    <w:rPr>
      <w:color w:val="808080"/>
    </w:rPr>
  </w:style>
  <w:style w:type="character" w:styleId="Odkaznakoment">
    <w:name w:val="annotation reference"/>
    <w:basedOn w:val="Standardnpsmoodstavce"/>
    <w:uiPriority w:val="99"/>
    <w:semiHidden/>
    <w:unhideWhenUsed/>
    <w:rsid w:val="00EE7458"/>
    <w:rPr>
      <w:sz w:val="16"/>
      <w:szCs w:val="16"/>
    </w:rPr>
  </w:style>
  <w:style w:type="paragraph" w:styleId="Textkomente">
    <w:name w:val="annotation text"/>
    <w:basedOn w:val="Normln"/>
    <w:link w:val="TextkomenteChar"/>
    <w:uiPriority w:val="99"/>
    <w:semiHidden/>
    <w:unhideWhenUsed/>
    <w:rsid w:val="00EE7458"/>
    <w:rPr>
      <w:sz w:val="20"/>
      <w:szCs w:val="20"/>
    </w:rPr>
  </w:style>
  <w:style w:type="character" w:customStyle="1" w:styleId="TextkomenteChar">
    <w:name w:val="Text komentáře Char"/>
    <w:basedOn w:val="Standardnpsmoodstavce"/>
    <w:link w:val="Textkomente"/>
    <w:uiPriority w:val="99"/>
    <w:semiHidden/>
    <w:rsid w:val="00EE7458"/>
    <w:rPr>
      <w:rFonts w:ascii="Times New Roman" w:hAnsi="Times New Roman"/>
      <w:lang w:val="cs-CZ" w:eastAsia="en-US"/>
    </w:rPr>
  </w:style>
  <w:style w:type="paragraph" w:styleId="Pedmtkomente">
    <w:name w:val="annotation subject"/>
    <w:basedOn w:val="Textkomente"/>
    <w:next w:val="Textkomente"/>
    <w:link w:val="PedmtkomenteChar"/>
    <w:uiPriority w:val="99"/>
    <w:semiHidden/>
    <w:unhideWhenUsed/>
    <w:rsid w:val="00EE7458"/>
    <w:rPr>
      <w:b/>
      <w:bCs/>
    </w:rPr>
  </w:style>
  <w:style w:type="character" w:customStyle="1" w:styleId="PedmtkomenteChar">
    <w:name w:val="Předmět komentáře Char"/>
    <w:basedOn w:val="TextkomenteChar"/>
    <w:link w:val="Pedmtkomente"/>
    <w:uiPriority w:val="99"/>
    <w:semiHidden/>
    <w:rsid w:val="00EE7458"/>
    <w:rPr>
      <w:rFonts w:ascii="Times New Roman" w:hAnsi="Times New Roman"/>
      <w:b/>
      <w:bCs/>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84EE7-C93C-4E75-BA70-29D4565A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3</Pages>
  <Words>956</Words>
  <Characters>5643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FJFI ČVUT</Company>
  <LinksUpToDate>false</LinksUpToDate>
  <CharactersWithSpaces>6586</CharactersWithSpaces>
  <SharedDoc>false</SharedDoc>
  <HLinks>
    <vt:vector size="12" baseType="variant">
      <vt:variant>
        <vt:i4>3014768</vt:i4>
      </vt:variant>
      <vt:variant>
        <vt:i4>3</vt:i4>
      </vt:variant>
      <vt:variant>
        <vt:i4>0</vt:i4>
      </vt:variant>
      <vt:variant>
        <vt:i4>5</vt:i4>
      </vt:variant>
      <vt:variant>
        <vt:lpwstr>https://ojs.cvut.cz/ojs/index.php/ap/about/submissions</vt:lpwstr>
      </vt:variant>
      <vt:variant>
        <vt:lpwstr>authorGuidelines</vt:lpwstr>
      </vt:variant>
      <vt:variant>
        <vt:i4>7602247</vt:i4>
      </vt:variant>
      <vt:variant>
        <vt:i4>0</vt:i4>
      </vt:variant>
      <vt:variant>
        <vt:i4>0</vt:i4>
      </vt:variant>
      <vt:variant>
        <vt:i4>5</vt:i4>
      </vt:variant>
      <vt:variant>
        <vt:lpwstr>mailto:republiky.autora@fjfi.cvut.cz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aubrejan</dc:creator>
  <cp:keywords/>
  <dc:description/>
  <cp:lastModifiedBy>Kateřina Dragounová</cp:lastModifiedBy>
  <cp:revision>20</cp:revision>
  <cp:lastPrinted>2016-06-02T21:08:00Z</cp:lastPrinted>
  <dcterms:created xsi:type="dcterms:W3CDTF">2016-05-05T13:49:00Z</dcterms:created>
  <dcterms:modified xsi:type="dcterms:W3CDTF">2016-09-12T08:42:00Z</dcterms:modified>
</cp:coreProperties>
</file>