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5E" w:rsidRPr="001C7423" w:rsidRDefault="001C7423" w:rsidP="001C74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74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Carbonate reprocessing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Pr="001C7423">
        <w:rPr>
          <w:rFonts w:ascii="Times New Roman" w:hAnsi="Times New Roman" w:cs="Times New Roman"/>
          <w:b/>
          <w:sz w:val="28"/>
          <w:szCs w:val="28"/>
          <w:lang w:val="en-US"/>
        </w:rPr>
        <w:t>SNF in CARBEX-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process</w:t>
      </w:r>
    </w:p>
    <w:p w:rsidR="00AD49A8" w:rsidRPr="00AB6BAB" w:rsidRDefault="00AD49A8" w:rsidP="001C742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C74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Boyarintsev</w:t>
      </w:r>
      <w:proofErr w:type="spellEnd"/>
      <w:r w:rsidRPr="001C74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A.V</w:t>
      </w:r>
      <w:proofErr w:type="gramStart"/>
      <w:r w:rsidR="00D80A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D80A63" w:rsidRPr="00D80A6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(</w:t>
      </w:r>
      <w:proofErr w:type="gramEnd"/>
      <w:r w:rsidR="00D80A63" w:rsidRPr="00D80A6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1)</w:t>
      </w:r>
      <w:r w:rsidRPr="001C74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1C74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Stepanov</w:t>
      </w:r>
      <w:proofErr w:type="spellEnd"/>
      <w:r w:rsidRPr="001C74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S.I.</w:t>
      </w:r>
      <w:r w:rsidR="00D80A63" w:rsidRPr="00D80A6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(1)</w:t>
      </w:r>
      <w:r w:rsidRPr="001C74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1C74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Chekmarev</w:t>
      </w:r>
      <w:proofErr w:type="spellEnd"/>
      <w:r w:rsidRPr="001C74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A.M.</w:t>
      </w:r>
      <w:r w:rsidR="00D80A63" w:rsidRPr="00D80A6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(1)</w:t>
      </w:r>
      <w:r w:rsidRPr="001C74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1C7423" w:rsidRPr="001C7423">
        <w:rPr>
          <w:rFonts w:ascii="Times New Roman" w:hAnsi="Times New Roman" w:cs="Times New Roman"/>
          <w:color w:val="000000"/>
          <w:sz w:val="28"/>
          <w:szCs w:val="28"/>
          <w:lang w:val="en-US"/>
        </w:rPr>
        <w:t>Tsivadze</w:t>
      </w:r>
      <w:proofErr w:type="spellEnd"/>
      <w:r w:rsidR="001C7423" w:rsidRPr="001C74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A.Y.</w:t>
      </w:r>
      <w:r w:rsidR="00D80A63" w:rsidRPr="00D80A6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(</w:t>
      </w:r>
      <w:r w:rsidR="00D80A6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="00D80A63" w:rsidRPr="00D80A6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)</w:t>
      </w:r>
    </w:p>
    <w:p w:rsidR="00D80A63" w:rsidRPr="00D80A63" w:rsidRDefault="00D80A63" w:rsidP="00D80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1) </w:t>
      </w:r>
      <w:r w:rsidRPr="00D80A6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Mendeleev University of Chemical Technology of Russia, 9, </w:t>
      </w:r>
      <w:proofErr w:type="spellStart"/>
      <w:r w:rsidRPr="00D80A63">
        <w:rPr>
          <w:rFonts w:ascii="Times New Roman" w:hAnsi="Times New Roman" w:cs="Times New Roman"/>
          <w:iCs/>
          <w:sz w:val="28"/>
          <w:szCs w:val="28"/>
          <w:lang w:val="en-US"/>
        </w:rPr>
        <w:t>Miusskaya</w:t>
      </w:r>
      <w:proofErr w:type="spellEnd"/>
      <w:r w:rsidRPr="00D80A6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sq., Moscow, 125047, Russia</w:t>
      </w:r>
    </w:p>
    <w:p w:rsidR="00D80A63" w:rsidRPr="00D80A63" w:rsidRDefault="00D80A63" w:rsidP="00D80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2) </w:t>
      </w:r>
      <w:r w:rsidRPr="00D80A6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A.N. </w:t>
      </w:r>
      <w:proofErr w:type="spellStart"/>
      <w:r w:rsidRPr="00D80A63">
        <w:rPr>
          <w:rFonts w:ascii="Times New Roman" w:hAnsi="Times New Roman" w:cs="Times New Roman"/>
          <w:iCs/>
          <w:sz w:val="28"/>
          <w:szCs w:val="28"/>
          <w:lang w:val="en-US"/>
        </w:rPr>
        <w:t>Frumkin</w:t>
      </w:r>
      <w:proofErr w:type="spellEnd"/>
      <w:r w:rsidRPr="00D80A6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Institute of Physical Chemistry and Electrochemistry RAS, 31, </w:t>
      </w:r>
      <w:proofErr w:type="spellStart"/>
      <w:r w:rsidRPr="00D80A63">
        <w:rPr>
          <w:rFonts w:ascii="Times New Roman" w:hAnsi="Times New Roman" w:cs="Times New Roman"/>
          <w:iCs/>
          <w:sz w:val="28"/>
          <w:szCs w:val="28"/>
          <w:lang w:val="en-US"/>
        </w:rPr>
        <w:t>Leninsky</w:t>
      </w:r>
      <w:proofErr w:type="spellEnd"/>
      <w:r w:rsidRPr="00D80A6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prospect, Moscow, 199071, Russia</w:t>
      </w:r>
    </w:p>
    <w:p w:rsidR="00D80A63" w:rsidRDefault="00D80A63" w:rsidP="00D80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7423" w:rsidRDefault="001C7423" w:rsidP="001C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7423">
        <w:rPr>
          <w:rFonts w:ascii="Times New Roman" w:hAnsi="Times New Roman" w:cs="Times New Roman"/>
          <w:sz w:val="28"/>
          <w:szCs w:val="28"/>
          <w:lang w:val="en-US"/>
        </w:rPr>
        <w:t>CARBEX-process, the concept of which wa</w:t>
      </w:r>
      <w:r w:rsidR="00AB6BAB">
        <w:rPr>
          <w:rFonts w:ascii="Times New Roman" w:hAnsi="Times New Roman" w:cs="Times New Roman"/>
          <w:sz w:val="28"/>
          <w:szCs w:val="28"/>
          <w:lang w:val="en-US"/>
        </w:rPr>
        <w:t>s formulated in 2008 [1], is assigned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to water methods and is an alternative </w:t>
      </w:r>
      <w:r w:rsidR="00AB6BAB">
        <w:rPr>
          <w:rFonts w:ascii="Times New Roman" w:hAnsi="Times New Roman" w:cs="Times New Roman"/>
          <w:sz w:val="28"/>
          <w:szCs w:val="28"/>
          <w:lang w:val="en-US"/>
        </w:rPr>
        <w:t xml:space="preserve">one 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>to the widely u</w:t>
      </w:r>
      <w:r w:rsidR="00AB6BAB">
        <w:rPr>
          <w:rFonts w:ascii="Times New Roman" w:hAnsi="Times New Roman" w:cs="Times New Roman"/>
          <w:sz w:val="28"/>
          <w:szCs w:val="28"/>
          <w:lang w:val="en-US"/>
        </w:rPr>
        <w:t>sed PUREX-process. The developing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method of uranium and mixed uranium-plutonium fuel </w:t>
      </w:r>
      <w:r w:rsidR="00AB6BAB"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processing 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is based on </w:t>
      </w:r>
      <w:r w:rsidR="00AB6BAB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from nitrate media widely used for purification of uranium and plutonium from </w:t>
      </w:r>
      <w:r>
        <w:rPr>
          <w:rFonts w:ascii="Times New Roman" w:hAnsi="Times New Roman" w:cs="Times New Roman"/>
          <w:sz w:val="28"/>
          <w:szCs w:val="28"/>
          <w:lang w:val="en-US"/>
        </w:rPr>
        <w:t>FP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and extraction to carbonate media.</w:t>
      </w:r>
    </w:p>
    <w:p w:rsidR="00AB6BAB" w:rsidRDefault="00AB6BAB" w:rsidP="001C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C7423"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significan</w:t>
      </w:r>
      <w:r w:rsidR="001C7423">
        <w:rPr>
          <w:rFonts w:ascii="Times New Roman" w:hAnsi="Times New Roman" w:cs="Times New Roman"/>
          <w:sz w:val="28"/>
          <w:szCs w:val="28"/>
          <w:lang w:val="en-US"/>
        </w:rPr>
        <w:t xml:space="preserve">t difference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C7423">
        <w:rPr>
          <w:rFonts w:ascii="Times New Roman" w:hAnsi="Times New Roman" w:cs="Times New Roman"/>
          <w:sz w:val="28"/>
          <w:szCs w:val="28"/>
          <w:lang w:val="en-US"/>
        </w:rPr>
        <w:t xml:space="preserve"> the CARBEX-</w:t>
      </w:r>
      <w:r w:rsidR="001C7423"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process is carrying out all water processes in the absence of such a strong oxidizer as nitric acid, changing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C7423"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solubility of all components involved in the process in carbonate media, as well as changing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1C7423" w:rsidRPr="001C7423">
        <w:rPr>
          <w:rFonts w:ascii="Times New Roman" w:hAnsi="Times New Roman" w:cs="Times New Roman"/>
          <w:sz w:val="28"/>
          <w:szCs w:val="28"/>
          <w:lang w:val="en-US"/>
        </w:rPr>
        <w:t>the selectivity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7423" w:rsidRDefault="001C7423" w:rsidP="001C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7423">
        <w:rPr>
          <w:rFonts w:ascii="Times New Roman" w:hAnsi="Times New Roman" w:cs="Times New Roman"/>
          <w:sz w:val="28"/>
          <w:szCs w:val="28"/>
          <w:lang w:val="en-US"/>
        </w:rPr>
        <w:t>At present,</w:t>
      </w:r>
      <w:r w:rsidR="00AB6BAB">
        <w:rPr>
          <w:rFonts w:ascii="Times New Roman" w:hAnsi="Times New Roman" w:cs="Times New Roman"/>
          <w:sz w:val="28"/>
          <w:szCs w:val="28"/>
          <w:lang w:val="en-US"/>
        </w:rPr>
        <w:t xml:space="preserve"> the principle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7423">
        <w:rPr>
          <w:rFonts w:ascii="Times New Roman" w:hAnsi="Times New Roman" w:cs="Times New Roman"/>
          <w:sz w:val="28"/>
          <w:szCs w:val="28"/>
          <w:lang w:val="en-US"/>
        </w:rPr>
        <w:t>flowsheet</w:t>
      </w:r>
      <w:proofErr w:type="spellEnd"/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ARBEX-process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includes the following steps: 1) high temperature </w:t>
      </w:r>
      <w:proofErr w:type="spellStart"/>
      <w:r w:rsidRPr="001C7423">
        <w:rPr>
          <w:rFonts w:ascii="Times New Roman" w:hAnsi="Times New Roman" w:cs="Times New Roman"/>
          <w:sz w:val="28"/>
          <w:szCs w:val="28"/>
          <w:lang w:val="en-US"/>
        </w:rPr>
        <w:t>voloxidation</w:t>
      </w:r>
      <w:proofErr w:type="spellEnd"/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SNF</w:t>
      </w:r>
      <w:r w:rsidR="00AB6BAB">
        <w:rPr>
          <w:rFonts w:ascii="Times New Roman" w:hAnsi="Times New Roman" w:cs="Times New Roman"/>
          <w:sz w:val="28"/>
          <w:szCs w:val="28"/>
          <w:lang w:val="en-US"/>
        </w:rPr>
        <w:t xml:space="preserve"> in an oxidizing atmosphere in 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>presence of alkali metals</w:t>
      </w:r>
      <w:r w:rsidR="00AB6BAB" w:rsidRPr="00AB6B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6BAB">
        <w:rPr>
          <w:rFonts w:ascii="Times New Roman" w:hAnsi="Times New Roman" w:cs="Times New Roman"/>
          <w:sz w:val="28"/>
          <w:szCs w:val="28"/>
          <w:lang w:val="en-US"/>
        </w:rPr>
        <w:t>carbonates; 2) oxidative (in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presence of H</w:t>
      </w:r>
      <w:r w:rsidRPr="001C74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C74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) dissolution of uranium, plutonium and some </w:t>
      </w:r>
      <w:r>
        <w:rPr>
          <w:rFonts w:ascii="Times New Roman" w:hAnsi="Times New Roman" w:cs="Times New Roman"/>
          <w:sz w:val="28"/>
          <w:szCs w:val="28"/>
          <w:lang w:val="en-US"/>
        </w:rPr>
        <w:t>FP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in solutions of alkali metals and/or ammonium</w:t>
      </w:r>
      <w:r w:rsidR="00AB6B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6BAB" w:rsidRPr="001C7423">
        <w:rPr>
          <w:rFonts w:ascii="Times New Roman" w:hAnsi="Times New Roman" w:cs="Times New Roman"/>
          <w:sz w:val="28"/>
          <w:szCs w:val="28"/>
          <w:lang w:val="en-US"/>
        </w:rPr>
        <w:t>carbonates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>; 3) the separation of a solid insoluble residue from the carbonate soluti</w:t>
      </w:r>
      <w:r w:rsidR="00D4516F">
        <w:rPr>
          <w:rFonts w:ascii="Times New Roman" w:hAnsi="Times New Roman" w:cs="Times New Roman"/>
          <w:sz w:val="28"/>
          <w:szCs w:val="28"/>
          <w:lang w:val="en-US"/>
        </w:rPr>
        <w:t>on; 4) extraction</w:t>
      </w:r>
      <w:r w:rsidR="00AB6BAB">
        <w:rPr>
          <w:rFonts w:ascii="Times New Roman" w:hAnsi="Times New Roman" w:cs="Times New Roman"/>
          <w:sz w:val="28"/>
          <w:szCs w:val="28"/>
          <w:lang w:val="en-US"/>
        </w:rPr>
        <w:t xml:space="preserve"> of U(VI) from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carbonat</w:t>
      </w:r>
      <w:r w:rsidR="00AB6BAB">
        <w:rPr>
          <w:rFonts w:ascii="Times New Roman" w:hAnsi="Times New Roman" w:cs="Times New Roman"/>
          <w:sz w:val="28"/>
          <w:szCs w:val="28"/>
          <w:lang w:val="en-US"/>
        </w:rPr>
        <w:t>e solution using a carbonate of</w:t>
      </w:r>
      <w:r w:rsidR="00B01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4437" w:rsidRPr="003C09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methyltrioctylammonium</w:t>
      </w:r>
      <w:proofErr w:type="spellEnd"/>
      <w:r w:rsidR="003E443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F67F1">
        <w:rPr>
          <w:rFonts w:ascii="Times New Roman" w:hAnsi="Times New Roman" w:cs="Times New Roman"/>
          <w:sz w:val="28"/>
          <w:szCs w:val="28"/>
          <w:lang w:val="en-US"/>
        </w:rPr>
        <w:t>MTOA</w:t>
      </w:r>
      <w:r w:rsidR="003E443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as the </w:t>
      </w:r>
      <w:proofErr w:type="spellStart"/>
      <w:r w:rsidRPr="001C7423">
        <w:rPr>
          <w:rFonts w:ascii="Times New Roman" w:hAnsi="Times New Roman" w:cs="Times New Roman"/>
          <w:sz w:val="28"/>
          <w:szCs w:val="28"/>
          <w:lang w:val="en-US"/>
        </w:rPr>
        <w:t>extractant</w:t>
      </w:r>
      <w:proofErr w:type="spellEnd"/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; 5) </w:t>
      </w:r>
      <w:r w:rsidR="000661F2">
        <w:rPr>
          <w:rFonts w:ascii="Times New Roman" w:hAnsi="Times New Roman" w:cs="Times New Roman"/>
          <w:sz w:val="28"/>
          <w:szCs w:val="28"/>
          <w:lang w:val="en-US"/>
        </w:rPr>
        <w:t>solid-</w:t>
      </w:r>
      <w:r w:rsidR="000661F2" w:rsidRPr="009B7FCD">
        <w:rPr>
          <w:rFonts w:ascii="Times New Roman" w:hAnsi="Times New Roman" w:cs="Times New Roman"/>
          <w:sz w:val="28"/>
          <w:szCs w:val="28"/>
          <w:lang w:val="en-US"/>
        </w:rPr>
        <w:t xml:space="preserve">phase </w:t>
      </w:r>
      <w:r w:rsidR="000661F2">
        <w:rPr>
          <w:rFonts w:ascii="Times New Roman" w:hAnsi="Times New Roman" w:cs="Times New Roman"/>
          <w:sz w:val="28"/>
          <w:szCs w:val="28"/>
          <w:lang w:val="en-US"/>
        </w:rPr>
        <w:t>re-extraction</w:t>
      </w:r>
      <w:r w:rsidR="009F6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6BAB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carbonate compounds of U(VI) from saturated organic extracts; 6) </w:t>
      </w:r>
      <w:r w:rsidR="000661F2">
        <w:rPr>
          <w:rFonts w:ascii="Times New Roman" w:hAnsi="Times New Roman" w:cs="Times New Roman"/>
          <w:sz w:val="28"/>
          <w:szCs w:val="28"/>
          <w:lang w:val="en-US"/>
        </w:rPr>
        <w:t>re-dissolution of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carbonate precipitation of uranium in Na</w:t>
      </w:r>
      <w:r w:rsidRPr="000661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661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or (NH</w:t>
      </w:r>
      <w:r w:rsidRPr="000661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661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661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6BAB"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solution </w:t>
      </w:r>
      <w:r w:rsidR="00AB6BA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presence of H</w:t>
      </w:r>
      <w:r w:rsidRPr="000661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661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; 7) extraction purification of U(VI) from </w:t>
      </w:r>
      <w:r w:rsidR="000661F2">
        <w:rPr>
          <w:rFonts w:ascii="Times New Roman" w:hAnsi="Times New Roman" w:cs="Times New Roman"/>
          <w:sz w:val="28"/>
          <w:szCs w:val="28"/>
          <w:lang w:val="en-US"/>
        </w:rPr>
        <w:t>FP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, including </w:t>
      </w:r>
      <w:proofErr w:type="spellStart"/>
      <w:r w:rsidRPr="001C7423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(IV) from carbonate solutions by the carbonate of </w:t>
      </w:r>
      <w:r w:rsidR="000661F2">
        <w:rPr>
          <w:rFonts w:ascii="Times New Roman" w:hAnsi="Times New Roman" w:cs="Times New Roman"/>
          <w:sz w:val="28"/>
          <w:szCs w:val="28"/>
          <w:lang w:val="en-US"/>
        </w:rPr>
        <w:t>MTOA; 8) solid-</w:t>
      </w:r>
      <w:r w:rsidR="000661F2" w:rsidRPr="009B7FCD">
        <w:rPr>
          <w:rFonts w:ascii="Times New Roman" w:hAnsi="Times New Roman" w:cs="Times New Roman"/>
          <w:sz w:val="28"/>
          <w:szCs w:val="28"/>
          <w:lang w:val="en-US"/>
        </w:rPr>
        <w:t xml:space="preserve">phase </w:t>
      </w:r>
      <w:r w:rsidR="000661F2">
        <w:rPr>
          <w:rFonts w:ascii="Times New Roman" w:hAnsi="Times New Roman" w:cs="Times New Roman"/>
          <w:sz w:val="28"/>
          <w:szCs w:val="28"/>
          <w:lang w:val="en-US"/>
        </w:rPr>
        <w:t>re-extraction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61F2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>(NH</w:t>
      </w:r>
      <w:r w:rsidRPr="000661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661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>[UO</w:t>
      </w:r>
      <w:r w:rsidRPr="000661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>(CO</w:t>
      </w:r>
      <w:r w:rsidRPr="000661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661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] from saturated extracts </w:t>
      </w:r>
      <w:r w:rsidR="00AB6BAB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>concentrated solutions of (NH</w:t>
      </w:r>
      <w:r w:rsidRPr="000661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661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661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and/or NH</w:t>
      </w:r>
      <w:r w:rsidRPr="000661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0661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AB6BAB">
        <w:rPr>
          <w:rFonts w:ascii="Times New Roman" w:hAnsi="Times New Roman" w:cs="Times New Roman"/>
          <w:sz w:val="28"/>
          <w:szCs w:val="28"/>
          <w:lang w:val="en-US"/>
        </w:rPr>
        <w:t xml:space="preserve">; 9) 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oxidation of </w:t>
      </w:r>
      <w:proofErr w:type="spellStart"/>
      <w:r w:rsidRPr="001C7423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(IV) to </w:t>
      </w:r>
      <w:proofErr w:type="spellStart"/>
      <w:r w:rsidRPr="001C7423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(VI) </w:t>
      </w:r>
      <w:r w:rsidR="000661F2" w:rsidRPr="00181942">
        <w:rPr>
          <w:rFonts w:ascii="Times New Roman" w:hAnsi="Times New Roman" w:cs="Times New Roman"/>
          <w:sz w:val="28"/>
          <w:szCs w:val="28"/>
          <w:lang w:val="en-US"/>
        </w:rPr>
        <w:t xml:space="preserve">in carbonate </w:t>
      </w:r>
      <w:r w:rsidR="00AB6BAB" w:rsidRPr="001C7423">
        <w:rPr>
          <w:rFonts w:ascii="Times New Roman" w:hAnsi="Times New Roman" w:cs="Times New Roman"/>
          <w:sz w:val="28"/>
          <w:szCs w:val="28"/>
          <w:lang w:val="en-US"/>
        </w:rPr>
        <w:t>U(VI)</w:t>
      </w:r>
      <w:r w:rsidR="00AB6B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61F2">
        <w:rPr>
          <w:rFonts w:ascii="Times New Roman" w:hAnsi="Times New Roman" w:cs="Times New Roman"/>
          <w:sz w:val="28"/>
          <w:szCs w:val="28"/>
          <w:lang w:val="en-US"/>
        </w:rPr>
        <w:t>raffinates</w:t>
      </w:r>
      <w:proofErr w:type="spellEnd"/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with a suitable oxidizing agent; 10) extraction </w:t>
      </w:r>
      <w:r w:rsidR="000661F2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0661F2" w:rsidRPr="001C7423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="000661F2" w:rsidRPr="001C7423">
        <w:rPr>
          <w:rFonts w:ascii="Times New Roman" w:hAnsi="Times New Roman" w:cs="Times New Roman"/>
          <w:sz w:val="28"/>
          <w:szCs w:val="28"/>
          <w:lang w:val="en-US"/>
        </w:rPr>
        <w:t>(VI)</w:t>
      </w:r>
      <w:r w:rsidR="000661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from carbonate </w:t>
      </w:r>
      <w:r w:rsidR="000661F2">
        <w:rPr>
          <w:rFonts w:ascii="Times New Roman" w:hAnsi="Times New Roman" w:cs="Times New Roman"/>
          <w:sz w:val="28"/>
          <w:szCs w:val="28"/>
          <w:lang w:val="en-US"/>
        </w:rPr>
        <w:t>solutions by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carbonate </w:t>
      </w:r>
      <w:r w:rsidR="000661F2"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0661F2">
        <w:rPr>
          <w:rFonts w:ascii="Times New Roman" w:hAnsi="Times New Roman" w:cs="Times New Roman"/>
          <w:sz w:val="28"/>
          <w:szCs w:val="28"/>
          <w:lang w:val="en-US"/>
        </w:rPr>
        <w:t>MTOA</w:t>
      </w:r>
      <w:r w:rsidR="000661F2"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followed by extraction carbonate refining </w:t>
      </w:r>
      <w:r w:rsidR="009F67F1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1C7423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1C7423">
        <w:rPr>
          <w:rFonts w:ascii="Times New Roman" w:hAnsi="Times New Roman" w:cs="Times New Roman"/>
          <w:sz w:val="28"/>
          <w:szCs w:val="28"/>
          <w:lang w:val="en-US"/>
        </w:rPr>
        <w:t xml:space="preserve">(VI) from </w:t>
      </w:r>
      <w:r w:rsidR="000661F2">
        <w:rPr>
          <w:rFonts w:ascii="Times New Roman" w:hAnsi="Times New Roman" w:cs="Times New Roman"/>
          <w:sz w:val="28"/>
          <w:szCs w:val="28"/>
          <w:lang w:val="en-US"/>
        </w:rPr>
        <w:t>FP</w:t>
      </w:r>
      <w:r w:rsidR="00AB6BAB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>PuO</w:t>
      </w:r>
      <w:r w:rsidRPr="000661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B6BAB" w:rsidRPr="00AB6B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6BAB">
        <w:rPr>
          <w:rFonts w:ascii="Times New Roman" w:hAnsi="Times New Roman" w:cs="Times New Roman"/>
          <w:sz w:val="28"/>
          <w:szCs w:val="28"/>
          <w:lang w:val="en-US"/>
        </w:rPr>
        <w:t>obtaining</w:t>
      </w:r>
      <w:r w:rsidRPr="001C74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18C5" w:rsidRDefault="003E4437" w:rsidP="001C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4A26">
        <w:rPr>
          <w:rFonts w:ascii="Times New Roman" w:hAnsi="Times New Roman" w:cs="Times New Roman"/>
          <w:sz w:val="28"/>
          <w:szCs w:val="28"/>
          <w:lang w:val="en-US"/>
        </w:rPr>
        <w:t xml:space="preserve">Systematic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works on </w:t>
      </w:r>
      <w:r w:rsidRPr="00F94A26">
        <w:rPr>
          <w:rFonts w:ascii="Times New Roman" w:hAnsi="Times New Roman" w:cs="Times New Roman"/>
          <w:sz w:val="28"/>
          <w:szCs w:val="28"/>
          <w:lang w:val="en-US"/>
        </w:rPr>
        <w:t xml:space="preserve">classic of </w:t>
      </w:r>
      <w:proofErr w:type="spellStart"/>
      <w:r w:rsidRPr="00F94A26">
        <w:rPr>
          <w:rFonts w:ascii="Times New Roman" w:hAnsi="Times New Roman" w:cs="Times New Roman"/>
          <w:sz w:val="28"/>
          <w:szCs w:val="28"/>
          <w:lang w:val="en-US"/>
        </w:rPr>
        <w:t>voloxidation</w:t>
      </w:r>
      <w:proofErr w:type="spellEnd"/>
      <w:r w:rsidRPr="00F94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F94A26">
        <w:rPr>
          <w:rFonts w:ascii="Times New Roman" w:hAnsi="Times New Roman" w:cs="Times New Roman"/>
          <w:sz w:val="28"/>
          <w:szCs w:val="28"/>
          <w:lang w:val="en-US"/>
        </w:rPr>
        <w:t xml:space="preserve">uranium </w:t>
      </w:r>
      <w:r>
        <w:rPr>
          <w:rFonts w:ascii="Times New Roman" w:hAnsi="Times New Roman" w:cs="Times New Roman"/>
          <w:sz w:val="28"/>
          <w:szCs w:val="28"/>
          <w:lang w:val="en-US"/>
        </w:rPr>
        <w:t>SNF in Russia</w:t>
      </w:r>
      <w:r w:rsidRPr="00F94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F94A26">
        <w:rPr>
          <w:rFonts w:ascii="Times New Roman" w:hAnsi="Times New Roman" w:cs="Times New Roman"/>
          <w:sz w:val="28"/>
          <w:szCs w:val="28"/>
          <w:lang w:val="en-US"/>
        </w:rPr>
        <w:t xml:space="preserve"> carried out at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Radium Institute named by V.G.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Khlopin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VNIINM named by academician A.A.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Bochvar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4437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E36AD3">
        <w:rPr>
          <w:rFonts w:ascii="Times New Roman" w:hAnsi="Times New Roman" w:cs="Times New Roman"/>
          <w:sz w:val="28"/>
          <w:szCs w:val="28"/>
          <w:lang w:val="en-US"/>
        </w:rPr>
        <w:t>published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[2, </w:t>
      </w:r>
      <w:r w:rsidRPr="003E4437">
        <w:rPr>
          <w:rFonts w:ascii="Times New Roman" w:hAnsi="Times New Roman" w:cs="Times New Roman"/>
          <w:sz w:val="28"/>
          <w:szCs w:val="28"/>
          <w:lang w:val="en-US"/>
        </w:rPr>
        <w:t>3].</w:t>
      </w:r>
    </w:p>
    <w:p w:rsidR="003E4437" w:rsidRDefault="00E36AD3" w:rsidP="001C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studing</w:t>
      </w:r>
      <w:proofErr w:type="spellEnd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 of oxidative dissolu</w:t>
      </w:r>
      <w:r w:rsidR="00156E2D">
        <w:rPr>
          <w:rFonts w:ascii="Times New Roman" w:hAnsi="Times New Roman" w:cs="Times New Roman"/>
          <w:sz w:val="28"/>
          <w:szCs w:val="28"/>
          <w:lang w:val="en-US"/>
        </w:rPr>
        <w:t xml:space="preserve">tion of the </w:t>
      </w:r>
      <w:r>
        <w:rPr>
          <w:rFonts w:ascii="Times New Roman" w:hAnsi="Times New Roman" w:cs="Times New Roman"/>
          <w:sz w:val="28"/>
          <w:szCs w:val="28"/>
          <w:lang w:val="en-US"/>
        </w:rPr>
        <w:t>SNF simulator in</w:t>
      </w:r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="00156E2D"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156E2D"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+H</w:t>
      </w:r>
      <w:r w:rsidR="00156E2D"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E2D"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36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solutions</w:t>
      </w:r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, it was found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 uranium completely goes into solution. The following fission products: MoO</w:t>
      </w:r>
      <w:r w:rsidR="00156E2D"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, Cs</w:t>
      </w:r>
      <w:r w:rsidR="00156E2D"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O, </w:t>
      </w:r>
      <w:proofErr w:type="spellStart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, I, </w:t>
      </w:r>
      <w:proofErr w:type="spellStart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Tc</w:t>
      </w:r>
      <w:proofErr w:type="spellEnd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, Re are well soluble, ZrO</w:t>
      </w:r>
      <w:r w:rsidR="00156E2D"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SrO</w:t>
      </w:r>
      <w:proofErr w:type="gramEnd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, Al</w:t>
      </w:r>
      <w:r w:rsidR="00156E2D"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E2D"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 are practically insoluble, and Y</w:t>
      </w:r>
      <w:r w:rsidR="00156E2D"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E2D"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, Ln</w:t>
      </w:r>
      <w:r w:rsidR="00156E2D"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E2D"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 = La, </w:t>
      </w:r>
      <w:proofErr w:type="spellStart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Gd</w:t>
      </w:r>
      <w:proofErr w:type="spellEnd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spellEnd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), CeO</w:t>
      </w:r>
      <w:r w:rsidR="00156E2D"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, Pd, Sb</w:t>
      </w:r>
      <w:r w:rsidR="00156E2D"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E2D"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, MnO</w:t>
      </w:r>
      <w:r w:rsidR="00156E2D"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56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poorly soluble in carbonate 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. It was also found that the solubility of </w:t>
      </w:r>
      <w:proofErr w:type="spellStart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, Am, </w:t>
      </w:r>
      <w:proofErr w:type="spellStart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 w:rsidR="00156E2D" w:rsidRPr="00156E2D">
        <w:rPr>
          <w:rFonts w:ascii="Times New Roman" w:hAnsi="Times New Roman" w:cs="Times New Roman"/>
          <w:sz w:val="28"/>
          <w:szCs w:val="28"/>
          <w:lang w:val="en-US"/>
        </w:rPr>
        <w:t>, Cm oxides strongly depends on their oxidation degree.</w:t>
      </w:r>
    </w:p>
    <w:p w:rsidR="00B018C5" w:rsidRPr="0011347D" w:rsidRDefault="00156E2D" w:rsidP="001C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6E2D">
        <w:rPr>
          <w:rFonts w:ascii="Times New Roman" w:hAnsi="Times New Roman" w:cs="Times New Roman"/>
          <w:sz w:val="28"/>
          <w:szCs w:val="28"/>
          <w:lang w:val="en-US"/>
        </w:rPr>
        <w:t>In the presence of H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156E2D">
        <w:rPr>
          <w:rFonts w:ascii="Times New Roman" w:hAnsi="Times New Roman" w:cs="Times New Roman"/>
          <w:sz w:val="28"/>
          <w:szCs w:val="28"/>
          <w:lang w:val="en-US"/>
        </w:rPr>
        <w:t>IV) is oxidized to U(VI) and a peroxide carbonate compound Na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[UO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(O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)(CO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] is formed, whose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solubility can reach up to 200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(VI)/l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t the same time, </w:t>
      </w:r>
      <w:proofErr w:type="spellStart"/>
      <w:proofErr w:type="gramStart"/>
      <w:r w:rsidRPr="00156E2D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156E2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IV) and </w:t>
      </w:r>
      <w:proofErr w:type="spellStart"/>
      <w:r w:rsidRPr="00156E2D"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 w:rsidRPr="00156E2D">
        <w:rPr>
          <w:rFonts w:ascii="Times New Roman" w:hAnsi="Times New Roman" w:cs="Times New Roman"/>
          <w:sz w:val="28"/>
          <w:szCs w:val="28"/>
          <w:lang w:val="en-US"/>
        </w:rPr>
        <w:t>(IV) are not oxidized in the presence of H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. The solubility of PuO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 and NpO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 in Na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+H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6AD3"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solution 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does not exceed 10-50 mg/l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 In the presence of other oxidants such as Na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, oxidation of </w:t>
      </w:r>
      <w:proofErr w:type="spellStart"/>
      <w:r w:rsidRPr="00156E2D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(IV) to </w:t>
      </w:r>
      <w:proofErr w:type="spellStart"/>
      <w:r w:rsidRPr="00156E2D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156E2D">
        <w:rPr>
          <w:rFonts w:ascii="Times New Roman" w:hAnsi="Times New Roman" w:cs="Times New Roman"/>
          <w:sz w:val="28"/>
          <w:szCs w:val="28"/>
          <w:lang w:val="en-US"/>
        </w:rPr>
        <w:t>(VI) in Na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36AD3">
        <w:rPr>
          <w:rFonts w:ascii="Times New Roman" w:hAnsi="Times New Roman" w:cs="Times New Roman"/>
          <w:sz w:val="28"/>
          <w:szCs w:val="28"/>
          <w:lang w:val="en-US"/>
        </w:rPr>
        <w:t xml:space="preserve"> solution with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 formation of compound Na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[PuO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(CO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], t</w:t>
      </w:r>
      <w:r w:rsidR="00E36AD3">
        <w:rPr>
          <w:rFonts w:ascii="Times New Roman" w:hAnsi="Times New Roman" w:cs="Times New Roman"/>
          <w:sz w:val="28"/>
          <w:szCs w:val="28"/>
          <w:lang w:val="en-US"/>
        </w:rPr>
        <w:t>ak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E36AD3">
        <w:rPr>
          <w:rFonts w:ascii="Times New Roman" w:hAnsi="Times New Roman" w:cs="Times New Roman"/>
          <w:sz w:val="28"/>
          <w:szCs w:val="28"/>
          <w:lang w:val="en-US"/>
        </w:rPr>
        <w:t xml:space="preserve">place 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concentration of plutonium reaches gram values.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36AD3">
        <w:rPr>
          <w:rFonts w:ascii="Times New Roman" w:hAnsi="Times New Roman" w:cs="Times New Roman"/>
          <w:sz w:val="28"/>
          <w:szCs w:val="28"/>
          <w:lang w:val="en-US"/>
        </w:rPr>
        <w:t xml:space="preserve">xidized </w:t>
      </w:r>
      <w:proofErr w:type="spellStart"/>
      <w:proofErr w:type="gramStart"/>
      <w:r w:rsidR="00E36AD3"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 w:rsidR="00E36AD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E36AD3">
        <w:rPr>
          <w:rFonts w:ascii="Times New Roman" w:hAnsi="Times New Roman" w:cs="Times New Roman"/>
          <w:sz w:val="28"/>
          <w:szCs w:val="28"/>
          <w:lang w:val="en-US"/>
        </w:rPr>
        <w:t>IV) (</w:t>
      </w:r>
      <w:proofErr w:type="spellStart"/>
      <w:r w:rsidR="00E36AD3"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 w:rsidR="00E36AD3">
        <w:rPr>
          <w:rFonts w:ascii="Times New Roman" w:hAnsi="Times New Roman" w:cs="Times New Roman"/>
          <w:sz w:val="28"/>
          <w:szCs w:val="28"/>
          <w:lang w:val="en-US"/>
        </w:rPr>
        <w:t>(VI))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 is soluble in Na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solutions, forming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6AD3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compound</w:t>
      </w:r>
      <w:r w:rsidR="0011347D" w:rsidRPr="00113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1347D" w:rsidRPr="0011347D">
        <w:rPr>
          <w:rFonts w:ascii="Times New Roman" w:hAnsi="Times New Roman" w:cs="Times New Roman"/>
          <w:sz w:val="28"/>
          <w:szCs w:val="28"/>
          <w:lang w:val="en-US"/>
        </w:rPr>
        <w:t>NpO</w:t>
      </w:r>
      <w:r w:rsidR="0011347D" w:rsidRPr="001134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(CO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56E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56E2D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11347D" w:rsidRDefault="00DA66D3" w:rsidP="001C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6D3">
        <w:rPr>
          <w:rFonts w:ascii="Times New Roman" w:hAnsi="Times New Roman" w:cs="Times New Roman"/>
          <w:sz w:val="28"/>
          <w:szCs w:val="28"/>
          <w:lang w:val="en-US"/>
        </w:rPr>
        <w:t xml:space="preserve">The concentration of REE </w:t>
      </w:r>
      <w:r w:rsidR="00FA1422">
        <w:rPr>
          <w:rFonts w:ascii="Times New Roman" w:hAnsi="Times New Roman" w:cs="Times New Roman"/>
          <w:sz w:val="28"/>
          <w:szCs w:val="28"/>
          <w:lang w:val="en-US"/>
        </w:rPr>
        <w:t>in the core of</w:t>
      </w:r>
      <w:r w:rsidRPr="00DA66D3">
        <w:rPr>
          <w:rFonts w:ascii="Times New Roman" w:hAnsi="Times New Roman" w:cs="Times New Roman"/>
          <w:sz w:val="28"/>
          <w:szCs w:val="28"/>
          <w:lang w:val="en-US"/>
        </w:rPr>
        <w:t xml:space="preserve"> dissolution of the oxides in Na</w:t>
      </w:r>
      <w:r w:rsidRPr="00DA66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A66D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A66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A66D3">
        <w:rPr>
          <w:rFonts w:ascii="Times New Roman" w:hAnsi="Times New Roman" w:cs="Times New Roman"/>
          <w:sz w:val="28"/>
          <w:szCs w:val="28"/>
          <w:lang w:val="en-US"/>
        </w:rPr>
        <w:t>+H</w:t>
      </w:r>
      <w:r w:rsidRPr="00DA66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A66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A66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1422" w:rsidRPr="00DA66D3">
        <w:rPr>
          <w:rFonts w:ascii="Times New Roman" w:hAnsi="Times New Roman" w:cs="Times New Roman"/>
          <w:sz w:val="28"/>
          <w:szCs w:val="28"/>
          <w:lang w:val="en-US"/>
        </w:rPr>
        <w:t>solutions</w:t>
      </w:r>
      <w:r w:rsidR="00FA14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does not exceed 0</w:t>
      </w:r>
      <w:r w:rsidRPr="00DA66D3">
        <w:rPr>
          <w:rFonts w:ascii="Times New Roman" w:hAnsi="Times New Roman" w:cs="Times New Roman"/>
          <w:sz w:val="28"/>
          <w:szCs w:val="28"/>
          <w:lang w:val="en-US"/>
        </w:rPr>
        <w:t xml:space="preserve">,3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A66D3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DA66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A66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A66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A1422">
        <w:rPr>
          <w:rFonts w:ascii="Times New Roman" w:hAnsi="Times New Roman" w:cs="Times New Roman"/>
          <w:sz w:val="28"/>
          <w:szCs w:val="28"/>
          <w:lang w:val="en-US"/>
        </w:rPr>
        <w:t>/l due to formation of the carbonate</w:t>
      </w:r>
      <w:r w:rsidRPr="00DA66D3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DA66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(n-3)</w:t>
      </w:r>
      <w:r w:rsidRPr="00DA66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DA66D3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DA66D3">
        <w:rPr>
          <w:rFonts w:ascii="Times New Roman" w:hAnsi="Times New Roman" w:cs="Times New Roman"/>
          <w:sz w:val="28"/>
          <w:szCs w:val="28"/>
          <w:lang w:val="en-US"/>
        </w:rPr>
        <w:t>(CO</w:t>
      </w:r>
      <w:r w:rsidRPr="00DA66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A66D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A66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A66D3">
        <w:rPr>
          <w:rFonts w:ascii="Times New Roman" w:hAnsi="Times New Roman" w:cs="Times New Roman"/>
          <w:sz w:val="28"/>
          <w:szCs w:val="28"/>
          <w:lang w:val="en-US"/>
        </w:rPr>
        <w:t>], where n=2-5 a</w:t>
      </w:r>
      <w:r w:rsidR="00FA1422">
        <w:rPr>
          <w:rFonts w:ascii="Times New Roman" w:hAnsi="Times New Roman" w:cs="Times New Roman"/>
          <w:sz w:val="28"/>
          <w:szCs w:val="28"/>
          <w:lang w:val="en-US"/>
        </w:rPr>
        <w:t>nd peroxide-carbonate compounds</w:t>
      </w:r>
      <w:r w:rsidRPr="00DA66D3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DA66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(m+n-3)</w:t>
      </w:r>
      <w:r w:rsidRPr="00DA66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DA66D3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DA66D3">
        <w:rPr>
          <w:rFonts w:ascii="Times New Roman" w:hAnsi="Times New Roman" w:cs="Times New Roman"/>
          <w:sz w:val="28"/>
          <w:szCs w:val="28"/>
          <w:lang w:val="en-US"/>
        </w:rPr>
        <w:t>(O</w:t>
      </w:r>
      <w:r w:rsidRPr="00DA66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A66D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A66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DA66D3">
        <w:rPr>
          <w:rFonts w:ascii="Times New Roman" w:hAnsi="Times New Roman" w:cs="Times New Roman"/>
          <w:sz w:val="28"/>
          <w:szCs w:val="28"/>
          <w:lang w:val="en-US"/>
        </w:rPr>
        <w:t>(CO</w:t>
      </w:r>
      <w:r w:rsidRPr="00DA66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A66D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A66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A66D3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DA66D3" w:rsidRDefault="00FA1422" w:rsidP="001C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course of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 developing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>e extraction part of</w:t>
      </w:r>
      <w:r w:rsidR="000C4B68">
        <w:rPr>
          <w:rFonts w:ascii="Times New Roman" w:hAnsi="Times New Roman" w:cs="Times New Roman"/>
          <w:sz w:val="28"/>
          <w:szCs w:val="28"/>
          <w:lang w:val="en-US"/>
        </w:rPr>
        <w:t xml:space="preserve"> CARBEX-</w:t>
      </w:r>
      <w:r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 it was found that it is necessary to carry out two stages of extractio</w:t>
      </w:r>
      <w:r w:rsidR="000C4B68">
        <w:rPr>
          <w:rFonts w:ascii="Times New Roman" w:hAnsi="Times New Roman" w:cs="Times New Roman"/>
          <w:sz w:val="28"/>
          <w:szCs w:val="28"/>
          <w:lang w:val="en-US"/>
        </w:rPr>
        <w:t xml:space="preserve">n. The first stage – </w:t>
      </w:r>
      <w:r>
        <w:rPr>
          <w:rFonts w:ascii="Times New Roman" w:hAnsi="Times New Roman" w:cs="Times New Roman"/>
          <w:sz w:val="28"/>
          <w:szCs w:val="28"/>
          <w:lang w:val="en-US"/>
        </w:rPr>
        <w:t>the extraction of U(VI) from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 carbonate solutions of oxidizing dissolution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uranium </w:t>
      </w:r>
      <w:r w:rsidR="000C4B68">
        <w:rPr>
          <w:rFonts w:ascii="Times New Roman" w:hAnsi="Times New Roman" w:cs="Times New Roman"/>
          <w:sz w:val="28"/>
          <w:szCs w:val="28"/>
          <w:lang w:val="en-US"/>
        </w:rPr>
        <w:t>SNF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A1422">
        <w:rPr>
          <w:rFonts w:ascii="Times New Roman" w:hAnsi="Times New Roman" w:cs="Times New Roman"/>
          <w:sz w:val="28"/>
          <w:szCs w:val="28"/>
          <w:lang w:val="en-US"/>
        </w:rPr>
        <w:t>as the resu</w:t>
      </w:r>
      <w:r>
        <w:rPr>
          <w:rFonts w:ascii="Times New Roman" w:hAnsi="Times New Roman" w:cs="Times New Roman"/>
          <w:sz w:val="28"/>
          <w:szCs w:val="28"/>
          <w:lang w:val="en-US"/>
        </w:rPr>
        <w:t>lt of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 which U(VI)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goes 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in organic phase </w:t>
      </w:r>
      <w:r>
        <w:rPr>
          <w:rFonts w:ascii="Times New Roman" w:hAnsi="Times New Roman" w:cs="Times New Roman"/>
          <w:sz w:val="28"/>
          <w:szCs w:val="28"/>
          <w:lang w:val="en-US"/>
        </w:rPr>
        <w:t>together with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4625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0C4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impurities of </w:t>
      </w:r>
      <w:r w:rsidR="000C4B68">
        <w:rPr>
          <w:rFonts w:ascii="Times New Roman" w:hAnsi="Times New Roman" w:cs="Times New Roman"/>
          <w:sz w:val="28"/>
          <w:szCs w:val="28"/>
          <w:lang w:val="en-US"/>
        </w:rPr>
        <w:t>FP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. The second stage</w:t>
      </w:r>
      <w:r w:rsidR="00364625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extraction p</w:t>
      </w:r>
      <w:r w:rsidR="000C4B68">
        <w:rPr>
          <w:rFonts w:ascii="Times New Roman" w:hAnsi="Times New Roman" w:cs="Times New Roman"/>
          <w:sz w:val="28"/>
          <w:szCs w:val="28"/>
          <w:lang w:val="en-US"/>
        </w:rPr>
        <w:t xml:space="preserve">urification of </w:t>
      </w:r>
      <w:proofErr w:type="gramStart"/>
      <w:r w:rsidR="000C4B68">
        <w:rPr>
          <w:rFonts w:ascii="Times New Roman" w:hAnsi="Times New Roman" w:cs="Times New Roman"/>
          <w:sz w:val="28"/>
          <w:szCs w:val="28"/>
          <w:lang w:val="en-US"/>
        </w:rPr>
        <w:t>U(</w:t>
      </w:r>
      <w:proofErr w:type="gramEnd"/>
      <w:r w:rsidR="000C4B68">
        <w:rPr>
          <w:rFonts w:ascii="Times New Roman" w:hAnsi="Times New Roman" w:cs="Times New Roman"/>
          <w:sz w:val="28"/>
          <w:szCs w:val="28"/>
          <w:lang w:val="en-US"/>
        </w:rPr>
        <w:t>VI) from co–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extracted impurities-extrac</w:t>
      </w:r>
      <w:r w:rsidR="00364625">
        <w:rPr>
          <w:rFonts w:ascii="Times New Roman" w:hAnsi="Times New Roman" w:cs="Times New Roman"/>
          <w:sz w:val="28"/>
          <w:szCs w:val="28"/>
          <w:lang w:val="en-US"/>
        </w:rPr>
        <w:t>tion carbonate refining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C4B68">
        <w:rPr>
          <w:rFonts w:ascii="Times New Roman" w:hAnsi="Times New Roman" w:cs="Times New Roman"/>
          <w:sz w:val="28"/>
          <w:szCs w:val="28"/>
          <w:lang w:val="en-US"/>
        </w:rPr>
        <w:t>In Table 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1 presents data on 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values of the coefficients of </w:t>
      </w:r>
      <w:proofErr w:type="gramStart"/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uranium(</w:t>
      </w:r>
      <w:proofErr w:type="gramEnd"/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VI) </w:t>
      </w:r>
      <w:r w:rsidR="00364625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purification 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from impurities simulators </w:t>
      </w:r>
      <w:r w:rsidR="0036462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some </w:t>
      </w:r>
      <w:r w:rsidR="000C4B68">
        <w:rPr>
          <w:rFonts w:ascii="Times New Roman" w:hAnsi="Times New Roman" w:cs="Times New Roman"/>
          <w:sz w:val="28"/>
          <w:szCs w:val="28"/>
          <w:lang w:val="en-US"/>
        </w:rPr>
        <w:t>FP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326B" w:rsidRPr="00FB326B" w:rsidRDefault="00FB326B" w:rsidP="00FB32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B326B">
        <w:rPr>
          <w:rFonts w:ascii="Times New Roman" w:hAnsi="Times New Roman" w:cs="Times New Roman"/>
          <w:sz w:val="28"/>
          <w:szCs w:val="28"/>
          <w:lang w:val="en-US"/>
        </w:rPr>
        <w:t>Table 1</w:t>
      </w:r>
    </w:p>
    <w:p w:rsidR="00FB326B" w:rsidRDefault="00FB326B" w:rsidP="00FB32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326B">
        <w:rPr>
          <w:rFonts w:ascii="Times New Roman" w:hAnsi="Times New Roman" w:cs="Times New Roman"/>
          <w:sz w:val="28"/>
          <w:szCs w:val="28"/>
          <w:lang w:val="en-US"/>
        </w:rPr>
        <w:t xml:space="preserve">The coefficients of </w:t>
      </w:r>
      <w:proofErr w:type="gramStart"/>
      <w:r w:rsidRPr="00FB326B">
        <w:rPr>
          <w:rFonts w:ascii="Times New Roman" w:hAnsi="Times New Roman" w:cs="Times New Roman"/>
          <w:sz w:val="28"/>
          <w:szCs w:val="28"/>
          <w:lang w:val="en-US"/>
        </w:rPr>
        <w:t>uranium(</w:t>
      </w:r>
      <w:proofErr w:type="gramEnd"/>
      <w:r w:rsidRPr="00FB326B">
        <w:rPr>
          <w:rFonts w:ascii="Times New Roman" w:hAnsi="Times New Roman" w:cs="Times New Roman"/>
          <w:sz w:val="28"/>
          <w:szCs w:val="28"/>
          <w:lang w:val="en-US"/>
        </w:rPr>
        <w:t xml:space="preserve">VI) </w:t>
      </w:r>
      <w:r w:rsidR="00364625">
        <w:rPr>
          <w:rFonts w:ascii="Times New Roman" w:hAnsi="Times New Roman" w:cs="Times New Roman"/>
          <w:sz w:val="28"/>
          <w:szCs w:val="28"/>
          <w:lang w:val="en-US"/>
        </w:rPr>
        <w:t>purification</w:t>
      </w:r>
      <w:r w:rsidR="00364625" w:rsidRPr="00FB3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326B">
        <w:rPr>
          <w:rFonts w:ascii="Times New Roman" w:hAnsi="Times New Roman" w:cs="Times New Roman"/>
          <w:sz w:val="28"/>
          <w:szCs w:val="28"/>
          <w:lang w:val="en-US"/>
        </w:rPr>
        <w:t xml:space="preserve">from some </w:t>
      </w:r>
      <w:r>
        <w:rPr>
          <w:rFonts w:ascii="Times New Roman" w:hAnsi="Times New Roman" w:cs="Times New Roman"/>
          <w:sz w:val="28"/>
          <w:szCs w:val="28"/>
          <w:lang w:val="en-US"/>
        </w:rPr>
        <w:t>FP</w:t>
      </w:r>
      <w:r w:rsidRPr="00FB326B">
        <w:rPr>
          <w:rFonts w:ascii="Times New Roman" w:hAnsi="Times New Roman" w:cs="Times New Roman"/>
          <w:sz w:val="28"/>
          <w:szCs w:val="28"/>
          <w:lang w:val="en-US"/>
        </w:rPr>
        <w:t xml:space="preserve"> in CARBEX process</w:t>
      </w:r>
    </w:p>
    <w:tbl>
      <w:tblPr>
        <w:tblW w:w="9379" w:type="dxa"/>
        <w:jc w:val="center"/>
        <w:tblLook w:val="04A0"/>
      </w:tblPr>
      <w:tblGrid>
        <w:gridCol w:w="2567"/>
        <w:gridCol w:w="1076"/>
        <w:gridCol w:w="1076"/>
        <w:gridCol w:w="1076"/>
        <w:gridCol w:w="1552"/>
        <w:gridCol w:w="956"/>
        <w:gridCol w:w="1076"/>
      </w:tblGrid>
      <w:tr w:rsidR="00FB326B" w:rsidRPr="00BB4FC6" w:rsidTr="001F7BAC">
        <w:trPr>
          <w:trHeight w:val="300"/>
          <w:jc w:val="center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Stage</w:t>
            </w:r>
            <w:proofErr w:type="spellEnd"/>
          </w:p>
        </w:tc>
        <w:tc>
          <w:tcPr>
            <w:tcW w:w="6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52DA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PUR</w:t>
            </w:r>
            <w:r w:rsidRPr="003452DA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.</w:t>
            </w:r>
          </w:p>
        </w:tc>
      </w:tr>
      <w:tr w:rsidR="00FB326B" w:rsidRPr="00BB4FC6" w:rsidTr="001F7BAC">
        <w:trPr>
          <w:trHeight w:val="300"/>
          <w:jc w:val="center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6B" w:rsidRPr="0066275F" w:rsidRDefault="00FB326B" w:rsidP="001F7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La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Zr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Sr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Ba</w:t>
            </w:r>
          </w:p>
        </w:tc>
      </w:tr>
      <w:tr w:rsidR="00FB326B" w:rsidRPr="0066275F" w:rsidTr="001F7BAC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Oxidative</w:t>
            </w:r>
            <w:proofErr w:type="spellEnd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dissolution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2·10</w:t>
            </w: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FB326B" w:rsidRPr="0066275F" w:rsidTr="001F7BAC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FB326B" w:rsidRDefault="00FB326B" w:rsidP="00FB3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proofErr w:type="spellStart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</w:t>
            </w:r>
            <w:proofErr w:type="spellEnd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tage</w:t>
            </w:r>
            <w:proofErr w:type="spellEnd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 </w:t>
            </w:r>
            <w:r w:rsidRPr="00FB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extraction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5,3·10</w:t>
            </w: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FB326B" w:rsidRPr="0066275F" w:rsidTr="001F7BAC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FB326B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proofErr w:type="spellStart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nd</w:t>
            </w:r>
            <w:proofErr w:type="spellEnd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tage</w:t>
            </w:r>
            <w:proofErr w:type="spellEnd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 </w:t>
            </w:r>
            <w:r w:rsidRPr="00FB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extraction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2,5·10</w:t>
            </w: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5,3·10</w:t>
            </w: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3,2·10</w:t>
            </w: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1,3·10</w:t>
            </w: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4,1·10</w:t>
            </w: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4,8·10</w:t>
            </w: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B326B" w:rsidRPr="00BB4FC6" w:rsidTr="001F7BAC">
        <w:trPr>
          <w:trHeight w:val="300"/>
          <w:jc w:val="center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Stage</w:t>
            </w:r>
            <w:proofErr w:type="spellEnd"/>
          </w:p>
        </w:tc>
        <w:tc>
          <w:tcPr>
            <w:tcW w:w="6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52DA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PUR</w:t>
            </w:r>
            <w:r w:rsidRPr="003452DA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.</w:t>
            </w:r>
          </w:p>
        </w:tc>
      </w:tr>
      <w:tr w:rsidR="00FB326B" w:rsidRPr="00BB4FC6" w:rsidTr="001F7BAC">
        <w:trPr>
          <w:trHeight w:val="300"/>
          <w:jc w:val="center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26B" w:rsidRPr="0066275F" w:rsidRDefault="00FB326B" w:rsidP="001F7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Ce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</w:t>
            </w:r>
            <w:proofErr w:type="spellEnd"/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</w:t>
            </w:r>
            <w:proofErr w:type="spellEnd"/>
          </w:p>
        </w:tc>
      </w:tr>
      <w:tr w:rsidR="00FB326B" w:rsidRPr="00BB4FC6" w:rsidTr="001F7BAC">
        <w:trPr>
          <w:trHeight w:val="30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Oxidative</w:t>
            </w:r>
            <w:proofErr w:type="spellEnd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dissolution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FB326B" w:rsidRPr="00BB4FC6" w:rsidTr="001F7BAC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FB326B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proofErr w:type="spellStart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</w:t>
            </w:r>
            <w:proofErr w:type="spellEnd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tage</w:t>
            </w:r>
            <w:proofErr w:type="spellEnd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 </w:t>
            </w:r>
            <w:r w:rsidRPr="00FB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extraction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</w:t>
            </w:r>
          </w:p>
        </w:tc>
      </w:tr>
      <w:tr w:rsidR="00FB326B" w:rsidRPr="00BB4FC6" w:rsidTr="001F7BAC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FB326B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proofErr w:type="spellStart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nd</w:t>
            </w:r>
            <w:proofErr w:type="spellEnd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tage</w:t>
            </w:r>
            <w:proofErr w:type="spellEnd"/>
            <w:r w:rsidRPr="00FB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 </w:t>
            </w:r>
            <w:r w:rsidRPr="00FB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extraction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2,4·10</w:t>
            </w: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6,1·10</w:t>
            </w: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1,3·10</w:t>
            </w: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1,5·10</w:t>
            </w: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6B" w:rsidRPr="0066275F" w:rsidRDefault="00FB326B" w:rsidP="001F7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4,5·10</w:t>
            </w:r>
            <w:r w:rsidRPr="0066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</w:tbl>
    <w:p w:rsidR="00FB326B" w:rsidRDefault="00FB326B" w:rsidP="000C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4B68" w:rsidRPr="000C4B68" w:rsidRDefault="00364625" w:rsidP="000C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Investigation of the chemistry of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U(VI) </w:t>
      </w:r>
      <w:r>
        <w:rPr>
          <w:rFonts w:ascii="Times New Roman" w:hAnsi="Times New Roman" w:cs="Times New Roman"/>
          <w:sz w:val="28"/>
          <w:szCs w:val="28"/>
          <w:lang w:val="en-US"/>
        </w:rPr>
        <w:t>extraction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 showed that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 organic phase from carbonate solutions </w:t>
      </w:r>
      <w:r>
        <w:rPr>
          <w:rFonts w:ascii="Times New Roman" w:hAnsi="Times New Roman" w:cs="Times New Roman"/>
          <w:sz w:val="28"/>
          <w:szCs w:val="28"/>
          <w:lang w:val="en-US"/>
        </w:rPr>
        <w:t>such compound were extracted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: solvated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molecules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extractant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(R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N)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[(UO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(O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)(CO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4B6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0C4B68">
        <w:rPr>
          <w:rFonts w:ascii="Calibri" w:hAnsi="Calibri" w:cs="Times New Roman"/>
          <w:sz w:val="28"/>
          <w:szCs w:val="28"/>
          <w:lang w:val="en-US"/>
        </w:rPr>
        <w:t>·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n(R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N)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 and (R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N)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[(UO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(CO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C4B6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0C4B68">
        <w:rPr>
          <w:rFonts w:ascii="Calibri" w:hAnsi="Calibri" w:cs="Times New Roman"/>
          <w:sz w:val="28"/>
          <w:szCs w:val="28"/>
          <w:lang w:val="en-US"/>
        </w:rPr>
        <w:t>·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n(R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N)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, where R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N is a </w:t>
      </w:r>
      <w:r w:rsidR="000C4B6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aternary ammonium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n=1-2</w:t>
      </w:r>
      <w:r w:rsidRPr="00364625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B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non</w:t>
      </w:r>
      <w:r w:rsidR="000C4B68" w:rsidRPr="00A71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solvated</w:t>
      </w:r>
      <w:proofErr w:type="spellEnd"/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: (R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N)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[(UO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(CO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] and (R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N)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[(UO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(O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)(CO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proofErr w:type="spellStart"/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polynuclear</w:t>
      </w:r>
      <w:proofErr w:type="spellEnd"/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: (R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N)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[(UO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(O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)(CO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] and (R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N)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[(UO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(O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(CO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C4B68" w:rsidRPr="000C4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C4B68" w:rsidRPr="000C4B68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0C4B68" w:rsidRDefault="000C4B68" w:rsidP="000C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It was found that the effective separation of plutonium from </w:t>
      </w:r>
      <w:proofErr w:type="gramStart"/>
      <w:r w:rsidRPr="000C4B68">
        <w:rPr>
          <w:rFonts w:ascii="Times New Roman" w:hAnsi="Times New Roman" w:cs="Times New Roman"/>
          <w:sz w:val="28"/>
          <w:szCs w:val="28"/>
          <w:lang w:val="en-US"/>
        </w:rPr>
        <w:t>U(</w:t>
      </w:r>
      <w:proofErr w:type="gramEnd"/>
      <w:r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VI) is possible for </w:t>
      </w:r>
      <w:proofErr w:type="spellStart"/>
      <w:r w:rsidRPr="000C4B68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0C4B68">
        <w:rPr>
          <w:rFonts w:ascii="Times New Roman" w:hAnsi="Times New Roman" w:cs="Times New Roman"/>
          <w:sz w:val="28"/>
          <w:szCs w:val="28"/>
          <w:lang w:val="en-US"/>
        </w:rPr>
        <w:t>(IV),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separation </w:t>
      </w:r>
      <w:r w:rsidR="00FB326B">
        <w:rPr>
          <w:rFonts w:ascii="Times New Roman" w:hAnsi="Times New Roman" w:cs="Times New Roman"/>
          <w:sz w:val="28"/>
          <w:szCs w:val="28"/>
          <w:lang w:val="en-US"/>
        </w:rPr>
        <w:t>factor</w:t>
      </w:r>
      <w:r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326B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0C4B68">
        <w:rPr>
          <w:rFonts w:ascii="Times New Roman" w:hAnsi="Times New Roman" w:cs="Times New Roman"/>
          <w:sz w:val="28"/>
          <w:szCs w:val="28"/>
          <w:lang w:val="en-US"/>
        </w:rPr>
        <w:t>U(VI)/</w:t>
      </w:r>
      <w:proofErr w:type="spellStart"/>
      <w:r w:rsidRPr="000C4B68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0C4B68">
        <w:rPr>
          <w:rFonts w:ascii="Times New Roman" w:hAnsi="Times New Roman" w:cs="Times New Roman"/>
          <w:sz w:val="28"/>
          <w:szCs w:val="28"/>
          <w:lang w:val="en-US"/>
        </w:rPr>
        <w:t xml:space="preserve">(IV) was 107. At the same time, </w:t>
      </w:r>
      <w:proofErr w:type="spellStart"/>
      <w:proofErr w:type="gramStart"/>
      <w:r w:rsidRPr="000C4B68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0C4B6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C4B68">
        <w:rPr>
          <w:rFonts w:ascii="Times New Roman" w:hAnsi="Times New Roman" w:cs="Times New Roman"/>
          <w:sz w:val="28"/>
          <w:szCs w:val="28"/>
          <w:lang w:val="en-US"/>
        </w:rPr>
        <w:t>VI) and U(VI) are effectively extracted together, which allows the development of variants of joint extraction of</w:t>
      </w:r>
      <w:r w:rsidR="00FB326B">
        <w:rPr>
          <w:rFonts w:ascii="Times New Roman" w:hAnsi="Times New Roman" w:cs="Times New Roman"/>
          <w:sz w:val="28"/>
          <w:szCs w:val="28"/>
          <w:lang w:val="en-US"/>
        </w:rPr>
        <w:t xml:space="preserve"> U(VI) and </w:t>
      </w:r>
      <w:proofErr w:type="spellStart"/>
      <w:r w:rsidR="00FB326B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="00FB326B">
        <w:rPr>
          <w:rFonts w:ascii="Times New Roman" w:hAnsi="Times New Roman" w:cs="Times New Roman"/>
          <w:sz w:val="28"/>
          <w:szCs w:val="28"/>
          <w:lang w:val="en-US"/>
        </w:rPr>
        <w:t>(VI) in the CARBEX-</w:t>
      </w:r>
      <w:r w:rsidRPr="000C4B68">
        <w:rPr>
          <w:rFonts w:ascii="Times New Roman" w:hAnsi="Times New Roman" w:cs="Times New Roman"/>
          <w:sz w:val="28"/>
          <w:szCs w:val="28"/>
          <w:lang w:val="en-US"/>
        </w:rPr>
        <w:t>process to prevent the production of pure plutonium dioxide.</w:t>
      </w:r>
    </w:p>
    <w:p w:rsidR="00FB326B" w:rsidRPr="00D80A63" w:rsidRDefault="00FB326B" w:rsidP="000C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326B">
        <w:rPr>
          <w:rFonts w:ascii="Times New Roman" w:hAnsi="Times New Roman" w:cs="Times New Roman"/>
          <w:sz w:val="28"/>
          <w:szCs w:val="28"/>
          <w:lang w:val="en-US"/>
        </w:rPr>
        <w:t>Thus, wit</w:t>
      </w:r>
      <w:r>
        <w:rPr>
          <w:rFonts w:ascii="Times New Roman" w:hAnsi="Times New Roman" w:cs="Times New Roman"/>
          <w:sz w:val="28"/>
          <w:szCs w:val="28"/>
          <w:lang w:val="en-US"/>
        </w:rPr>
        <w:t>hin the framework of the CARBEX-</w:t>
      </w:r>
      <w:r w:rsidRPr="00FB326B">
        <w:rPr>
          <w:rFonts w:ascii="Times New Roman" w:hAnsi="Times New Roman" w:cs="Times New Roman"/>
          <w:sz w:val="28"/>
          <w:szCs w:val="28"/>
          <w:lang w:val="en-US"/>
        </w:rPr>
        <w:t xml:space="preserve">process, it is possible both </w:t>
      </w:r>
      <w:r w:rsidR="00364625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Pr="00FB326B">
        <w:rPr>
          <w:rFonts w:ascii="Times New Roman" w:hAnsi="Times New Roman" w:cs="Times New Roman"/>
          <w:sz w:val="28"/>
          <w:szCs w:val="28"/>
          <w:lang w:val="en-US"/>
        </w:rPr>
        <w:t xml:space="preserve">separate and joint extraction purification of </w:t>
      </w:r>
      <w:proofErr w:type="gramStart"/>
      <w:r w:rsidRPr="00FB326B">
        <w:rPr>
          <w:rFonts w:ascii="Times New Roman" w:hAnsi="Times New Roman" w:cs="Times New Roman"/>
          <w:sz w:val="28"/>
          <w:szCs w:val="28"/>
          <w:lang w:val="en-US"/>
        </w:rPr>
        <w:t>U(</w:t>
      </w:r>
      <w:proofErr w:type="gramEnd"/>
      <w:r w:rsidRPr="00FB326B">
        <w:rPr>
          <w:rFonts w:ascii="Times New Roman" w:hAnsi="Times New Roman" w:cs="Times New Roman"/>
          <w:sz w:val="28"/>
          <w:szCs w:val="28"/>
          <w:lang w:val="en-US"/>
        </w:rPr>
        <w:t xml:space="preserve">VI) and </w:t>
      </w:r>
      <w:proofErr w:type="spellStart"/>
      <w:r w:rsidRPr="00FB326B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FB326B">
        <w:rPr>
          <w:rFonts w:ascii="Times New Roman" w:hAnsi="Times New Roman" w:cs="Times New Roman"/>
          <w:sz w:val="28"/>
          <w:szCs w:val="28"/>
          <w:lang w:val="en-US"/>
        </w:rPr>
        <w:t xml:space="preserve">(VI) from </w:t>
      </w:r>
      <w:r>
        <w:rPr>
          <w:rFonts w:ascii="Times New Roman" w:hAnsi="Times New Roman" w:cs="Times New Roman"/>
          <w:sz w:val="28"/>
          <w:szCs w:val="28"/>
          <w:lang w:val="en-US"/>
        </w:rPr>
        <w:t>FP</w:t>
      </w:r>
      <w:r w:rsidRPr="00FB326B">
        <w:rPr>
          <w:rFonts w:ascii="Times New Roman" w:hAnsi="Times New Roman" w:cs="Times New Roman"/>
          <w:sz w:val="28"/>
          <w:szCs w:val="28"/>
          <w:lang w:val="en-US"/>
        </w:rPr>
        <w:t>, followed by obtaining individual or mixed powders UO</w:t>
      </w:r>
      <w:r w:rsidRPr="00FB32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326B">
        <w:rPr>
          <w:rFonts w:ascii="Times New Roman" w:hAnsi="Times New Roman" w:cs="Times New Roman"/>
          <w:sz w:val="28"/>
          <w:szCs w:val="28"/>
          <w:lang w:val="en-US"/>
        </w:rPr>
        <w:t xml:space="preserve"> and PuO</w:t>
      </w:r>
      <w:r w:rsidRPr="00FB32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326B">
        <w:rPr>
          <w:rFonts w:ascii="Times New Roman" w:hAnsi="Times New Roman" w:cs="Times New Roman"/>
          <w:sz w:val="28"/>
          <w:szCs w:val="28"/>
          <w:lang w:val="en-US"/>
        </w:rPr>
        <w:t>, which can be sent to the production cycle of ceramic nuclear fuel based on UO</w:t>
      </w:r>
      <w:r w:rsidRPr="00FB32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326B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>
        <w:rPr>
          <w:rFonts w:ascii="Times New Roman" w:hAnsi="Times New Roman" w:cs="Times New Roman"/>
          <w:sz w:val="28"/>
          <w:szCs w:val="28"/>
          <w:lang w:val="en-US"/>
        </w:rPr>
        <w:t>MOX</w:t>
      </w:r>
      <w:r w:rsidRPr="00FB326B">
        <w:rPr>
          <w:rFonts w:ascii="Times New Roman" w:hAnsi="Times New Roman" w:cs="Times New Roman"/>
          <w:sz w:val="28"/>
          <w:szCs w:val="28"/>
          <w:lang w:val="en-US"/>
        </w:rPr>
        <w:t xml:space="preserve"> fuel.</w:t>
      </w:r>
    </w:p>
    <w:p w:rsidR="003E1886" w:rsidRPr="003E1886" w:rsidRDefault="003E1886" w:rsidP="000C4B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8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 xml:space="preserve">The work was supported by Mendeleev University of Chemical Technology of Russia. </w:t>
      </w:r>
      <w:proofErr w:type="spellStart"/>
      <w:r w:rsidRPr="003E18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Project</w:t>
      </w:r>
      <w:proofErr w:type="spellEnd"/>
      <w:r w:rsidRPr="003E18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18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Number</w:t>
      </w:r>
      <w:proofErr w:type="spellEnd"/>
      <w:r w:rsidRPr="003E18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008-2018.</w:t>
      </w:r>
    </w:p>
    <w:p w:rsidR="003B5B91" w:rsidRDefault="003B5B91" w:rsidP="00FB32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7B3C" w:rsidRDefault="00B17B3C" w:rsidP="00FB32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7B3C" w:rsidRDefault="00B17B3C" w:rsidP="00FB32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326B" w:rsidRDefault="003B5B91" w:rsidP="00FB32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B5B91">
        <w:rPr>
          <w:rFonts w:ascii="Times New Roman" w:hAnsi="Times New Roman" w:cs="Times New Roman"/>
          <w:sz w:val="28"/>
          <w:szCs w:val="28"/>
          <w:lang w:val="en-US"/>
        </w:rPr>
        <w:t>Literature</w:t>
      </w:r>
    </w:p>
    <w:p w:rsidR="003B5B91" w:rsidRPr="003B5B91" w:rsidRDefault="003B5B91" w:rsidP="003B5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B5B91">
        <w:rPr>
          <w:rFonts w:ascii="Times New Roman" w:hAnsi="Times New Roman" w:cs="Times New Roman"/>
          <w:sz w:val="28"/>
          <w:szCs w:val="28"/>
          <w:lang w:val="en-US"/>
        </w:rPr>
        <w:t xml:space="preserve">1. S.I. </w:t>
      </w:r>
      <w:proofErr w:type="spellStart"/>
      <w:r w:rsidRPr="003B5B91">
        <w:rPr>
          <w:rFonts w:ascii="Times New Roman" w:hAnsi="Times New Roman" w:cs="Times New Roman"/>
          <w:sz w:val="28"/>
          <w:szCs w:val="28"/>
          <w:lang w:val="en-US"/>
        </w:rPr>
        <w:t>Stepanov</w:t>
      </w:r>
      <w:proofErr w:type="spellEnd"/>
      <w:r w:rsidRPr="003B5B91">
        <w:rPr>
          <w:rFonts w:ascii="Times New Roman" w:hAnsi="Times New Roman" w:cs="Times New Roman"/>
          <w:sz w:val="28"/>
          <w:szCs w:val="28"/>
          <w:lang w:val="en-US"/>
        </w:rPr>
        <w:t xml:space="preserve"> and A.M. </w:t>
      </w:r>
      <w:proofErr w:type="spellStart"/>
      <w:r w:rsidRPr="003B5B91">
        <w:rPr>
          <w:rFonts w:ascii="Times New Roman" w:hAnsi="Times New Roman" w:cs="Times New Roman"/>
          <w:sz w:val="28"/>
          <w:szCs w:val="28"/>
          <w:lang w:val="en-US"/>
        </w:rPr>
        <w:t>Chekmarev</w:t>
      </w:r>
      <w:proofErr w:type="spellEnd"/>
      <w:r w:rsidRPr="003B5B9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B5B91">
        <w:rPr>
          <w:rFonts w:ascii="Times New Roman" w:hAnsi="Times New Roman" w:cs="Times New Roman"/>
          <w:sz w:val="28"/>
          <w:szCs w:val="28"/>
          <w:lang w:val="en-US"/>
        </w:rPr>
        <w:t xml:space="preserve"> Concept of Spent Nuclear Fuel Reprocessing // </w:t>
      </w:r>
      <w:proofErr w:type="spellStart"/>
      <w:r w:rsidRPr="003B5B91">
        <w:rPr>
          <w:rFonts w:ascii="Times New Roman" w:hAnsi="Times New Roman" w:cs="Times New Roman"/>
          <w:sz w:val="28"/>
          <w:szCs w:val="28"/>
          <w:lang w:val="en-US"/>
        </w:rPr>
        <w:t>Doklady</w:t>
      </w:r>
      <w:proofErr w:type="spellEnd"/>
      <w:r w:rsidRPr="003B5B91">
        <w:rPr>
          <w:rFonts w:ascii="Times New Roman" w:hAnsi="Times New Roman" w:cs="Times New Roman"/>
          <w:sz w:val="28"/>
          <w:szCs w:val="28"/>
          <w:lang w:val="en-US"/>
        </w:rPr>
        <w:t xml:space="preserve"> Chemistry, 2008, Vol. 423, Part 1, pp. 276–278.</w:t>
      </w:r>
    </w:p>
    <w:p w:rsidR="002817FF" w:rsidRPr="002817FF" w:rsidRDefault="002817FF" w:rsidP="0028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 M.</w:t>
      </w:r>
      <w:r w:rsidRPr="002817FF">
        <w:rPr>
          <w:rFonts w:ascii="Times New Roman" w:hAnsi="Times New Roman" w:cs="Times New Roman"/>
          <w:sz w:val="28"/>
          <w:szCs w:val="28"/>
          <w:lang w:val="en-US"/>
        </w:rPr>
        <w:t>M.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Petalidi</w:t>
      </w:r>
      <w:proofErr w:type="spellEnd"/>
      <w:r w:rsidR="00E00C4E">
        <w:rPr>
          <w:rFonts w:ascii="Times New Roman" w:hAnsi="Times New Roman" w:cs="Times New Roman"/>
          <w:sz w:val="28"/>
          <w:szCs w:val="28"/>
          <w:lang w:val="en-US"/>
        </w:rPr>
        <w:t xml:space="preserve"> and 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E00C4E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817FF">
        <w:rPr>
          <w:rFonts w:ascii="Times New Roman" w:hAnsi="Times New Roman" w:cs="Times New Roman"/>
          <w:sz w:val="28"/>
          <w:szCs w:val="28"/>
          <w:lang w:val="en-US"/>
        </w:rPr>
        <w:t>Thermochemical</w:t>
      </w:r>
      <w:proofErr w:type="spellEnd"/>
      <w:r w:rsidRPr="00281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7FF">
        <w:rPr>
          <w:rFonts w:ascii="Times New Roman" w:hAnsi="Times New Roman" w:cs="Times New Roman"/>
          <w:sz w:val="28"/>
          <w:szCs w:val="28"/>
          <w:lang w:val="en-US"/>
        </w:rPr>
        <w:t>embrittlement</w:t>
      </w:r>
      <w:proofErr w:type="spellEnd"/>
      <w:r w:rsidRPr="002817FF">
        <w:rPr>
          <w:rFonts w:ascii="Times New Roman" w:hAnsi="Times New Roman" w:cs="Times New Roman"/>
          <w:sz w:val="28"/>
          <w:szCs w:val="28"/>
          <w:lang w:val="en-US"/>
        </w:rPr>
        <w:t xml:space="preserve"> of zirconium cladding oxidation and </w:t>
      </w:r>
      <w:proofErr w:type="spellStart"/>
      <w:r w:rsidRPr="002817FF">
        <w:rPr>
          <w:rFonts w:ascii="Times New Roman" w:hAnsi="Times New Roman" w:cs="Times New Roman"/>
          <w:sz w:val="28"/>
          <w:szCs w:val="28"/>
          <w:lang w:val="en-US"/>
        </w:rPr>
        <w:t>recrystallization</w:t>
      </w:r>
      <w:proofErr w:type="spellEnd"/>
      <w:r w:rsidRPr="002817FF">
        <w:rPr>
          <w:rFonts w:ascii="Times New Roman" w:hAnsi="Times New Roman" w:cs="Times New Roman"/>
          <w:sz w:val="28"/>
          <w:szCs w:val="28"/>
          <w:lang w:val="en-US"/>
        </w:rPr>
        <w:t xml:space="preserve"> of the fuel composition during the processing of spent nuclear fuel //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817FF">
        <w:rPr>
          <w:rFonts w:ascii="Times New Roman" w:hAnsi="Times New Roman" w:cs="Times New Roman"/>
          <w:sz w:val="28"/>
          <w:szCs w:val="28"/>
          <w:lang w:val="en-US"/>
        </w:rPr>
        <w:t xml:space="preserve">adiochemistry. </w:t>
      </w:r>
      <w:proofErr w:type="gramStart"/>
      <w:r w:rsidRPr="002817FF">
        <w:rPr>
          <w:rFonts w:ascii="Times New Roman" w:hAnsi="Times New Roman" w:cs="Times New Roman"/>
          <w:sz w:val="28"/>
          <w:szCs w:val="28"/>
          <w:lang w:val="en-US"/>
        </w:rPr>
        <w:t xml:space="preserve">2015,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Vol. 57, </w:t>
      </w:r>
      <w:r w:rsidRPr="002817FF">
        <w:rPr>
          <w:rFonts w:ascii="Times New Roman" w:hAnsi="Times New Roman" w:cs="Times New Roman"/>
          <w:sz w:val="28"/>
          <w:szCs w:val="28"/>
          <w:lang w:val="en-US"/>
        </w:rPr>
        <w:t>№.</w:t>
      </w:r>
      <w:proofErr w:type="gramEnd"/>
      <w:r w:rsidRPr="002817FF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2817FF">
        <w:rPr>
          <w:rFonts w:ascii="Times New Roman" w:hAnsi="Times New Roman" w:cs="Times New Roman"/>
          <w:sz w:val="28"/>
          <w:szCs w:val="28"/>
          <w:lang w:val="en-US"/>
        </w:rPr>
        <w:t>. 86-89.</w:t>
      </w:r>
    </w:p>
    <w:p w:rsidR="003B5B91" w:rsidRPr="0011347D" w:rsidRDefault="002817FF" w:rsidP="0028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P.M.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Gavrilov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0C4E">
        <w:rPr>
          <w:rFonts w:ascii="Times New Roman" w:hAnsi="Times New Roman" w:cs="Times New Roman"/>
          <w:sz w:val="28"/>
          <w:szCs w:val="28"/>
          <w:lang w:val="en-US"/>
        </w:rPr>
        <w:t>and 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E00C4E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817FF">
        <w:rPr>
          <w:rFonts w:ascii="Times New Roman" w:hAnsi="Times New Roman" w:cs="Times New Roman"/>
          <w:sz w:val="28"/>
          <w:szCs w:val="28"/>
          <w:lang w:val="en-US"/>
        </w:rPr>
        <w:t xml:space="preserve">Full verification processing technology of </w:t>
      </w:r>
      <w:r>
        <w:rPr>
          <w:rFonts w:ascii="Times New Roman" w:hAnsi="Times New Roman" w:cs="Times New Roman"/>
          <w:sz w:val="28"/>
          <w:szCs w:val="28"/>
          <w:lang w:val="en-US"/>
        </w:rPr>
        <w:t>SNF</w:t>
      </w:r>
      <w:r w:rsidRPr="002817FF">
        <w:rPr>
          <w:rFonts w:ascii="Times New Roman" w:hAnsi="Times New Roman" w:cs="Times New Roman"/>
          <w:sz w:val="28"/>
          <w:szCs w:val="28"/>
          <w:lang w:val="en-US"/>
        </w:rPr>
        <w:t xml:space="preserve"> at </w:t>
      </w:r>
      <w:r w:rsidR="00E00C4E">
        <w:rPr>
          <w:rFonts w:ascii="Times New Roman" w:hAnsi="Times New Roman" w:cs="Times New Roman"/>
          <w:sz w:val="28"/>
          <w:szCs w:val="28"/>
          <w:lang w:val="en-US"/>
        </w:rPr>
        <w:t xml:space="preserve">EDC on </w:t>
      </w:r>
      <w:r w:rsidRPr="002817FF">
        <w:rPr>
          <w:rFonts w:ascii="Times New Roman" w:hAnsi="Times New Roman" w:cs="Times New Roman"/>
          <w:sz w:val="28"/>
          <w:szCs w:val="28"/>
          <w:lang w:val="en-US"/>
        </w:rPr>
        <w:t xml:space="preserve">FSUE </w:t>
      </w:r>
      <w:proofErr w:type="spellStart"/>
      <w:r w:rsidRPr="002817FF">
        <w:rPr>
          <w:rFonts w:ascii="Times New Roman" w:hAnsi="Times New Roman" w:cs="Times New Roman"/>
          <w:sz w:val="28"/>
          <w:szCs w:val="28"/>
          <w:lang w:val="en-US"/>
        </w:rPr>
        <w:t>GKhK</w:t>
      </w:r>
      <w:proofErr w:type="spellEnd"/>
      <w:r w:rsidRPr="002817FF">
        <w:rPr>
          <w:rFonts w:ascii="Times New Roman" w:hAnsi="Times New Roman" w:cs="Times New Roman"/>
          <w:sz w:val="28"/>
          <w:szCs w:val="28"/>
          <w:lang w:val="en-US"/>
        </w:rPr>
        <w:t xml:space="preserve"> in hot cells // </w:t>
      </w:r>
      <w:r w:rsidR="00E00C4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817FF">
        <w:rPr>
          <w:rFonts w:ascii="Times New Roman" w:hAnsi="Times New Roman" w:cs="Times New Roman"/>
          <w:sz w:val="28"/>
          <w:szCs w:val="28"/>
          <w:lang w:val="en-US"/>
        </w:rPr>
        <w:t xml:space="preserve">he Seventh Russian conference on radiochemistry "RADIOCHEMISTRY-2012": Abstracts, </w:t>
      </w:r>
      <w:proofErr w:type="spellStart"/>
      <w:r w:rsidRPr="002817FF">
        <w:rPr>
          <w:rFonts w:ascii="Times New Roman" w:hAnsi="Times New Roman" w:cs="Times New Roman"/>
          <w:sz w:val="28"/>
          <w:szCs w:val="28"/>
          <w:lang w:val="en-US"/>
        </w:rPr>
        <w:t>Dimitrovgrad</w:t>
      </w:r>
      <w:proofErr w:type="spellEnd"/>
      <w:r w:rsidRPr="002817FF">
        <w:rPr>
          <w:rFonts w:ascii="Times New Roman" w:hAnsi="Times New Roman" w:cs="Times New Roman"/>
          <w:sz w:val="28"/>
          <w:szCs w:val="28"/>
          <w:lang w:val="en-US"/>
        </w:rPr>
        <w:t>, October 15-19</w:t>
      </w:r>
      <w:r w:rsidR="00E00C4E">
        <w:rPr>
          <w:rFonts w:ascii="Times New Roman" w:hAnsi="Times New Roman" w:cs="Times New Roman"/>
          <w:sz w:val="28"/>
          <w:szCs w:val="28"/>
          <w:lang w:val="en-US"/>
        </w:rPr>
        <w:t xml:space="preserve">, 2012, </w:t>
      </w:r>
      <w:proofErr w:type="spellStart"/>
      <w:r w:rsidR="00E00C4E">
        <w:rPr>
          <w:rFonts w:ascii="Times New Roman" w:hAnsi="Times New Roman" w:cs="Times New Roman"/>
          <w:sz w:val="28"/>
          <w:szCs w:val="28"/>
          <w:lang w:val="en-US"/>
        </w:rPr>
        <w:t>Dimitrovgrad</w:t>
      </w:r>
      <w:proofErr w:type="spellEnd"/>
      <w:r w:rsidR="00E00C4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00C4E" w:rsidRPr="00E00C4E">
        <w:rPr>
          <w:rFonts w:ascii="Times New Roman" w:hAnsi="Times New Roman" w:cs="Times New Roman"/>
          <w:sz w:val="28"/>
          <w:szCs w:val="28"/>
          <w:lang w:val="en-US"/>
        </w:rPr>
        <w:t>Open Company «</w:t>
      </w:r>
      <w:r w:rsidR="00E00C4E">
        <w:rPr>
          <w:rFonts w:ascii="Times New Roman" w:hAnsi="Times New Roman" w:cs="Times New Roman"/>
          <w:sz w:val="28"/>
          <w:szCs w:val="28"/>
          <w:lang w:val="en-US"/>
        </w:rPr>
        <w:t xml:space="preserve">VDV </w:t>
      </w:r>
      <w:r w:rsidR="00E00C4E" w:rsidRPr="00E00C4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2817FF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="00E00C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00C4E" w:rsidRPr="00E00C4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2817FF">
        <w:rPr>
          <w:rFonts w:ascii="Times New Roman" w:hAnsi="Times New Roman" w:cs="Times New Roman"/>
          <w:sz w:val="28"/>
          <w:szCs w:val="28"/>
          <w:lang w:val="en-US"/>
        </w:rPr>
        <w:t xml:space="preserve">, 2012. </w:t>
      </w:r>
      <w:proofErr w:type="gramStart"/>
      <w:r w:rsidR="00E00C4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817FF">
        <w:rPr>
          <w:rFonts w:ascii="Times New Roman" w:hAnsi="Times New Roman" w:cs="Times New Roman"/>
          <w:sz w:val="28"/>
          <w:szCs w:val="28"/>
          <w:lang w:val="en-US"/>
        </w:rPr>
        <w:t>. 118.</w:t>
      </w:r>
      <w:proofErr w:type="gramEnd"/>
    </w:p>
    <w:sectPr w:rsidR="003B5B91" w:rsidRPr="0011347D" w:rsidSect="003A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9A8"/>
    <w:rsid w:val="00035594"/>
    <w:rsid w:val="000661F2"/>
    <w:rsid w:val="000C4B68"/>
    <w:rsid w:val="000E14F0"/>
    <w:rsid w:val="0011347D"/>
    <w:rsid w:val="001427C5"/>
    <w:rsid w:val="00156E2D"/>
    <w:rsid w:val="001C7423"/>
    <w:rsid w:val="002817FF"/>
    <w:rsid w:val="002C4442"/>
    <w:rsid w:val="00364625"/>
    <w:rsid w:val="003A5479"/>
    <w:rsid w:val="003B5B91"/>
    <w:rsid w:val="003E1886"/>
    <w:rsid w:val="003E4437"/>
    <w:rsid w:val="006530DF"/>
    <w:rsid w:val="009F67F1"/>
    <w:rsid w:val="00AB6BAB"/>
    <w:rsid w:val="00AD49A8"/>
    <w:rsid w:val="00B018C5"/>
    <w:rsid w:val="00B17B3C"/>
    <w:rsid w:val="00D4516F"/>
    <w:rsid w:val="00D80A63"/>
    <w:rsid w:val="00DA66D3"/>
    <w:rsid w:val="00DB0F68"/>
    <w:rsid w:val="00E00C4E"/>
    <w:rsid w:val="00E36AD3"/>
    <w:rsid w:val="00E85ED5"/>
    <w:rsid w:val="00FA1422"/>
    <w:rsid w:val="00FB326B"/>
    <w:rsid w:val="00FE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11</cp:revision>
  <dcterms:created xsi:type="dcterms:W3CDTF">2018-02-16T09:02:00Z</dcterms:created>
  <dcterms:modified xsi:type="dcterms:W3CDTF">2018-05-03T13:55:00Z</dcterms:modified>
</cp:coreProperties>
</file>